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3B12" w:rsidRDefault="00000000">
      <w:pPr>
        <w:tabs>
          <w:tab w:val="left" w:pos="6740"/>
        </w:tabs>
        <w:ind w:left="94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881468" cy="6381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1468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4"/>
          <w:sz w:val="20"/>
        </w:rPr>
        <w:drawing>
          <wp:inline distT="0" distB="0" distL="0" distR="0">
            <wp:extent cx="902346" cy="67894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346" cy="678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B12" w:rsidRDefault="00663B12">
      <w:pPr>
        <w:pStyle w:val="BodyText"/>
        <w:rPr>
          <w:rFonts w:ascii="Times New Roman"/>
          <w:sz w:val="20"/>
        </w:rPr>
      </w:pPr>
    </w:p>
    <w:p w:rsidR="00663B12" w:rsidRDefault="00663B12">
      <w:pPr>
        <w:pStyle w:val="BodyText"/>
        <w:rPr>
          <w:rFonts w:ascii="Times New Roman"/>
          <w:sz w:val="20"/>
        </w:rPr>
      </w:pPr>
    </w:p>
    <w:p w:rsidR="00663B12" w:rsidRDefault="008A1CE1">
      <w:pPr>
        <w:pStyle w:val="BodyText"/>
        <w:spacing w:before="7"/>
        <w:rPr>
          <w:rFonts w:ascii="Times New Roman"/>
          <w:sz w:val="1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alt="" style="position:absolute;margin-left:80.5pt;margin-top:12.05pt;width:437.55pt;height:66.5pt;z-index:-251658752;mso-wrap-style:square;mso-wrap-edited:f;mso-width-percent:0;mso-height-percent:0;mso-wrap-distance-left:0;mso-wrap-distance-right:0;mso-position-horizontal-relative:page;mso-width-percent:0;mso-height-percent:0;v-text-anchor:top" fillcolor="#9cf" strokeweight="2.16pt">
            <v:textbox inset="0,0,0,0">
              <w:txbxContent>
                <w:p w:rsidR="00663B12" w:rsidRDefault="00000000">
                  <w:pPr>
                    <w:spacing w:line="256" w:lineRule="exact"/>
                    <w:ind w:left="709" w:right="709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ANEXO</w:t>
                  </w:r>
                  <w:r>
                    <w:rPr>
                      <w:b/>
                      <w:spacing w:val="-1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LA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NORMATIVA</w:t>
                  </w:r>
                  <w:r>
                    <w:rPr>
                      <w:b/>
                      <w:i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DE</w:t>
                  </w:r>
                  <w:r>
                    <w:rPr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FILOLOGÍA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PARA</w:t>
                  </w:r>
                  <w:r>
                    <w:rPr>
                      <w:b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TFM</w:t>
                  </w:r>
                  <w:r>
                    <w:rPr>
                      <w:b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EN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EL</w:t>
                  </w:r>
                </w:p>
                <w:p w:rsidR="00663B12" w:rsidRDefault="00000000">
                  <w:pPr>
                    <w:spacing w:line="490" w:lineRule="atLeast"/>
                    <w:ind w:left="770" w:right="709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MÁSTER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EN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ESTUDIOS</w:t>
                  </w:r>
                  <w:r>
                    <w:rPr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LINGÜÍSTICOS,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LITERARIOS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Y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CULTURALES</w:t>
                  </w:r>
                  <w:r>
                    <w:rPr>
                      <w:b/>
                      <w:spacing w:val="-50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(APL</w:t>
                  </w:r>
                  <w:r>
                    <w:rPr>
                      <w:b/>
                      <w:spacing w:val="-2"/>
                      <w:sz w:val="24"/>
                    </w:rPr>
                    <w:t>I</w:t>
                  </w:r>
                  <w:r>
                    <w:rPr>
                      <w:b/>
                      <w:spacing w:val="-1"/>
                      <w:sz w:val="24"/>
                    </w:rPr>
                    <w:t>C</w:t>
                  </w:r>
                  <w:r>
                    <w:rPr>
                      <w:b/>
                      <w:spacing w:val="-2"/>
                      <w:sz w:val="24"/>
                    </w:rPr>
                    <w:t>A</w:t>
                  </w:r>
                  <w:r>
                    <w:rPr>
                      <w:b/>
                      <w:spacing w:val="-1"/>
                      <w:sz w:val="24"/>
                    </w:rPr>
                    <w:t>B</w:t>
                  </w:r>
                  <w:r>
                    <w:rPr>
                      <w:b/>
                      <w:spacing w:val="-2"/>
                      <w:sz w:val="24"/>
                    </w:rPr>
                    <w:t>L</w:t>
                  </w:r>
                  <w:r>
                    <w:rPr>
                      <w:b/>
                      <w:sz w:val="24"/>
                    </w:rPr>
                    <w:t>E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AL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b/>
                      <w:spacing w:val="-1"/>
                      <w:sz w:val="24"/>
                    </w:rPr>
                    <w:t>ME</w:t>
                  </w:r>
                  <w:r>
                    <w:rPr>
                      <w:b/>
                      <w:sz w:val="24"/>
                    </w:rPr>
                    <w:t xml:space="preserve">LLC 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Y</w:t>
                  </w:r>
                  <w:proofErr w:type="gramEnd"/>
                  <w:r>
                    <w:rPr>
                      <w:b/>
                      <w:spacing w:val="-1"/>
                      <w:sz w:val="24"/>
                    </w:rPr>
                    <w:t xml:space="preserve"> A</w:t>
                  </w:r>
                  <w:r>
                    <w:rPr>
                      <w:b/>
                      <w:sz w:val="24"/>
                    </w:rPr>
                    <w:t>L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</w:t>
                  </w:r>
                  <w:r>
                    <w:rPr>
                      <w:b/>
                      <w:spacing w:val="-1"/>
                      <w:sz w:val="24"/>
                    </w:rPr>
                    <w:t>E</w:t>
                  </w:r>
                  <w:r>
                    <w:rPr>
                      <w:b/>
                      <w:spacing w:val="-2"/>
                      <w:sz w:val="24"/>
                    </w:rPr>
                    <w:t>LL</w:t>
                  </w:r>
                  <w:r>
                    <w:rPr>
                      <w:b/>
                      <w:sz w:val="24"/>
                    </w:rPr>
                    <w:t>C</w:t>
                  </w:r>
                  <w:r>
                    <w:rPr>
                      <w:b/>
                      <w:spacing w:val="2"/>
                      <w:w w:val="30"/>
                      <w:sz w:val="24"/>
                    </w:rPr>
                    <w:t>---</w:t>
                  </w:r>
                  <w:r>
                    <w:rPr>
                      <w:b/>
                      <w:sz w:val="24"/>
                    </w:rPr>
                    <w:t>MA</w:t>
                  </w:r>
                  <w:r>
                    <w:rPr>
                      <w:b/>
                      <w:spacing w:val="-1"/>
                      <w:sz w:val="24"/>
                    </w:rPr>
                    <w:t>E</w:t>
                  </w:r>
                  <w:r>
                    <w:rPr>
                      <w:b/>
                      <w:sz w:val="24"/>
                    </w:rPr>
                    <w:t>S)</w:t>
                  </w:r>
                </w:p>
              </w:txbxContent>
            </v:textbox>
            <w10:wrap type="topAndBottom" anchorx="page"/>
          </v:shape>
        </w:pict>
      </w:r>
    </w:p>
    <w:p w:rsidR="00663B12" w:rsidRDefault="00663B12">
      <w:pPr>
        <w:pStyle w:val="BodyText"/>
        <w:spacing w:before="2"/>
        <w:rPr>
          <w:rFonts w:ascii="Times New Roman"/>
          <w:sz w:val="28"/>
        </w:rPr>
      </w:pPr>
    </w:p>
    <w:p w:rsidR="00663B12" w:rsidRDefault="00000000">
      <w:pPr>
        <w:pStyle w:val="BodyText"/>
        <w:spacing w:before="101"/>
        <w:ind w:left="226" w:right="315"/>
        <w:jc w:val="both"/>
      </w:pPr>
      <w:r>
        <w:t>El alumnado del MELLC debe realizar un TFM de 12 créditos. Desde el curso 22-23,</w:t>
      </w:r>
      <w:r>
        <w:rPr>
          <w:spacing w:val="1"/>
        </w:rPr>
        <w:t xml:space="preserve"> </w:t>
      </w:r>
      <w:r>
        <w:t>este trabajo es también un requisito obligatorio en el MELLC-MAES (a realizarse en</w:t>
      </w:r>
      <w:r>
        <w:rPr>
          <w:spacing w:val="-50"/>
        </w:rPr>
        <w:t xml:space="preserve"> </w:t>
      </w:r>
      <w:r>
        <w:t>el segundo curso), independiente del TFM correspondiente al MAES (del primer</w:t>
      </w:r>
      <w:r>
        <w:rPr>
          <w:spacing w:val="1"/>
        </w:rPr>
        <w:t xml:space="preserve"> </w:t>
      </w:r>
      <w:r>
        <w:t>curso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créditos).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anexo</w:t>
      </w:r>
      <w:r>
        <w:rPr>
          <w:spacing w:val="-3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aplicable</w:t>
      </w:r>
      <w:r>
        <w:rPr>
          <w:spacing w:val="-1"/>
        </w:rPr>
        <w:t xml:space="preserve"> </w:t>
      </w:r>
      <w:r>
        <w:t>únicamente al</w:t>
      </w:r>
      <w:r>
        <w:rPr>
          <w:spacing w:val="-2"/>
        </w:rPr>
        <w:t xml:space="preserve"> </w:t>
      </w:r>
      <w:r>
        <w:t>TFM</w:t>
      </w:r>
      <w:r>
        <w:rPr>
          <w:spacing w:val="-3"/>
        </w:rPr>
        <w:t xml:space="preserve"> </w:t>
      </w:r>
      <w:r>
        <w:t>MELLC.</w:t>
      </w:r>
    </w:p>
    <w:p w:rsidR="00663B12" w:rsidRDefault="00663B12">
      <w:pPr>
        <w:pStyle w:val="BodyText"/>
        <w:spacing w:before="11"/>
        <w:rPr>
          <w:sz w:val="23"/>
        </w:rPr>
      </w:pPr>
    </w:p>
    <w:p w:rsidR="00663B12" w:rsidRDefault="00000000">
      <w:pPr>
        <w:pStyle w:val="BodyText"/>
        <w:ind w:left="226" w:right="311"/>
        <w:jc w:val="both"/>
      </w:pPr>
      <w:r>
        <w:t>Los TFM que se elaboren para el MELLC, ya sean parte de los créditos cursados del</w:t>
      </w:r>
      <w:r>
        <w:rPr>
          <w:spacing w:val="1"/>
        </w:rPr>
        <w:t xml:space="preserve"> </w:t>
      </w:r>
      <w:r>
        <w:t xml:space="preserve">título exento o del doble título, se regirán, en primer lugar, por la </w:t>
      </w:r>
      <w:r>
        <w:rPr>
          <w:i/>
        </w:rPr>
        <w:t>Normativa de</w:t>
      </w:r>
      <w:r>
        <w:rPr>
          <w:i/>
          <w:spacing w:val="1"/>
        </w:rPr>
        <w:t xml:space="preserve"> </w:t>
      </w:r>
      <w:r>
        <w:rPr>
          <w:i/>
        </w:rPr>
        <w:t>Filología para TFM</w:t>
      </w:r>
      <w:r>
        <w:t xml:space="preserve">, disponible en la sección ¨Documentación --- </w:t>
      </w:r>
      <w:proofErr w:type="spellStart"/>
      <w:r>
        <w:t>TFM.Información</w:t>
      </w:r>
      <w:proofErr w:type="spellEnd"/>
      <w:r>
        <w:rPr>
          <w:spacing w:val="1"/>
        </w:rPr>
        <w:t xml:space="preserve"> </w:t>
      </w:r>
      <w:r>
        <w:t>Común¨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dirección:</w:t>
      </w:r>
    </w:p>
    <w:p w:rsidR="00663B12" w:rsidRDefault="00000000">
      <w:pPr>
        <w:pStyle w:val="BodyText"/>
        <w:spacing w:before="204"/>
        <w:ind w:left="227"/>
      </w:pPr>
      <w:hyperlink r:id="rId9">
        <w:r>
          <w:t>h</w:t>
        </w:r>
        <w:r>
          <w:rPr>
            <w:spacing w:val="-1"/>
          </w:rPr>
          <w:t>ttp</w:t>
        </w:r>
        <w:r>
          <w:rPr>
            <w:spacing w:val="-2"/>
          </w:rPr>
          <w:t>:/</w:t>
        </w:r>
        <w:r>
          <w:rPr>
            <w:spacing w:val="-3"/>
          </w:rPr>
          <w:t>/f</w:t>
        </w:r>
        <w:r>
          <w:rPr>
            <w:spacing w:val="-1"/>
          </w:rPr>
          <w:t>i</w:t>
        </w:r>
        <w:r>
          <w:t>l</w:t>
        </w:r>
        <w:r>
          <w:rPr>
            <w:spacing w:val="-1"/>
          </w:rPr>
          <w:t>o</w:t>
        </w:r>
        <w:r>
          <w:t>l</w:t>
        </w:r>
        <w:r>
          <w:rPr>
            <w:spacing w:val="-1"/>
          </w:rPr>
          <w:t>o</w:t>
        </w:r>
        <w:r>
          <w:t>g</w:t>
        </w:r>
        <w:r>
          <w:rPr>
            <w:spacing w:val="-1"/>
          </w:rPr>
          <w:t>i</w:t>
        </w:r>
        <w:r>
          <w:t>a</w:t>
        </w:r>
        <w:r>
          <w:rPr>
            <w:spacing w:val="-1"/>
          </w:rPr>
          <w:t>.u</w:t>
        </w:r>
        <w:r>
          <w:t>s.es/ma</w:t>
        </w:r>
        <w:r>
          <w:rPr>
            <w:spacing w:val="-1"/>
          </w:rPr>
          <w:t>st</w:t>
        </w:r>
        <w:r>
          <w:rPr>
            <w:spacing w:val="-2"/>
          </w:rPr>
          <w:t>e</w:t>
        </w:r>
        <w:r>
          <w:rPr>
            <w:spacing w:val="-1"/>
          </w:rPr>
          <w:t>r</w:t>
        </w:r>
        <w:r>
          <w:rPr>
            <w:spacing w:val="7"/>
            <w:w w:val="19"/>
          </w:rPr>
          <w:t>---</w:t>
        </w:r>
        <w:r>
          <w:rPr>
            <w:spacing w:val="-1"/>
          </w:rPr>
          <w:t>un</w:t>
        </w:r>
        <w:r>
          <w:rPr>
            <w:spacing w:val="-2"/>
          </w:rPr>
          <w:t>ive</w:t>
        </w:r>
        <w:r>
          <w:rPr>
            <w:spacing w:val="-3"/>
          </w:rPr>
          <w:t>r</w:t>
        </w:r>
        <w:r>
          <w:rPr>
            <w:spacing w:val="-1"/>
          </w:rPr>
          <w:t>s</w:t>
        </w:r>
        <w:r>
          <w:t>it</w:t>
        </w:r>
        <w:r>
          <w:rPr>
            <w:spacing w:val="-1"/>
          </w:rPr>
          <w:t>ar</w:t>
        </w:r>
        <w:r>
          <w:t>io/</w:t>
        </w:r>
      </w:hyperlink>
    </w:p>
    <w:p w:rsidR="00663B12" w:rsidRDefault="00000000">
      <w:pPr>
        <w:pStyle w:val="BodyText"/>
        <w:spacing w:before="186" w:line="232" w:lineRule="auto"/>
        <w:ind w:left="227" w:right="349"/>
        <w:jc w:val="both"/>
      </w:pPr>
      <w:r>
        <w:t>Por otra parte, se detallan a continuación cuestiones adicionales relativas a ambos</w:t>
      </w:r>
      <w:r>
        <w:rPr>
          <w:spacing w:val="1"/>
        </w:rPr>
        <w:t xml:space="preserve"> </w:t>
      </w:r>
      <w:r>
        <w:t>títulos que amplían la información de la Normativa de Filología con respecto a los</w:t>
      </w:r>
      <w:r>
        <w:rPr>
          <w:spacing w:val="1"/>
        </w:rPr>
        <w:t xml:space="preserve"> </w:t>
      </w:r>
      <w:r>
        <w:t>artículos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incluyen</w:t>
      </w:r>
      <w:r>
        <w:rPr>
          <w:spacing w:val="-4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paréntesis.</w:t>
      </w:r>
    </w:p>
    <w:p w:rsidR="00663B12" w:rsidRDefault="00663B12">
      <w:pPr>
        <w:pStyle w:val="BodyText"/>
        <w:rPr>
          <w:sz w:val="28"/>
        </w:rPr>
      </w:pPr>
    </w:p>
    <w:p w:rsidR="00663B12" w:rsidRDefault="00663B12">
      <w:pPr>
        <w:pStyle w:val="BodyText"/>
        <w:spacing w:before="4"/>
        <w:rPr>
          <w:sz w:val="31"/>
        </w:rPr>
      </w:pPr>
    </w:p>
    <w:p w:rsidR="00663B12" w:rsidRDefault="00000000">
      <w:pPr>
        <w:pStyle w:val="Heading1"/>
        <w:spacing w:before="1"/>
        <w:ind w:left="227"/>
        <w:jc w:val="left"/>
      </w:pPr>
      <w:r>
        <w:t>Con</w:t>
      </w:r>
      <w:r>
        <w:rPr>
          <w:spacing w:val="-7"/>
        </w:rPr>
        <w:t xml:space="preserve"> </w:t>
      </w:r>
      <w:r>
        <w:t>respecto</w:t>
      </w:r>
      <w:r>
        <w:rPr>
          <w:spacing w:val="-7"/>
        </w:rPr>
        <w:t xml:space="preserve"> </w:t>
      </w:r>
      <w:r>
        <w:t>al</w:t>
      </w:r>
      <w:r w:rsidR="003257CF">
        <w:t xml:space="preserve"> profesorado</w:t>
      </w:r>
      <w:r>
        <w:rPr>
          <w:spacing w:val="-10"/>
        </w:rPr>
        <w:t xml:space="preserve"> </w:t>
      </w:r>
      <w:r>
        <w:t>tutor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TFM</w:t>
      </w:r>
      <w:r>
        <w:rPr>
          <w:spacing w:val="-12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6.1)</w:t>
      </w:r>
    </w:p>
    <w:p w:rsidR="00663B12" w:rsidRDefault="00000000">
      <w:pPr>
        <w:pStyle w:val="BodyText"/>
        <w:spacing w:before="193"/>
        <w:ind w:left="227" w:right="295"/>
        <w:jc w:val="both"/>
      </w:pPr>
      <w:r>
        <w:rPr>
          <w:color w:val="222222"/>
        </w:rPr>
        <w:t>Solo podrán ejercer la labor de tutor</w:t>
      </w:r>
      <w:r w:rsidR="003257CF">
        <w:rPr>
          <w:color w:val="222222"/>
        </w:rPr>
        <w:t>/a</w:t>
      </w:r>
      <w:r>
        <w:rPr>
          <w:color w:val="222222"/>
        </w:rPr>
        <w:t xml:space="preserve"> responsable de un TFM del MELLC aquellos</w:t>
      </w:r>
      <w:r w:rsidR="003257CF">
        <w:rPr>
          <w:color w:val="222222"/>
        </w:rPr>
        <w:t>/as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docentes del máster que tengan una vinculación laboral estable con la Universidad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de Sevilla (profesor</w:t>
      </w:r>
      <w:r w:rsidR="00DA2037">
        <w:rPr>
          <w:color w:val="222222"/>
        </w:rPr>
        <w:t>ado</w:t>
      </w:r>
      <w:r>
        <w:rPr>
          <w:color w:val="222222"/>
        </w:rPr>
        <w:t xml:space="preserve"> ayudante doctor o superiores) y que ejerzan su labor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docente</w:t>
      </w:r>
      <w:r>
        <w:rPr>
          <w:color w:val="222222"/>
          <w:spacing w:val="-11"/>
        </w:rPr>
        <w:t xml:space="preserve"> </w:t>
      </w:r>
      <w:r>
        <w:rPr>
          <w:color w:val="222222"/>
        </w:rPr>
        <w:t>en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la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Facultad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de Filología.</w:t>
      </w:r>
    </w:p>
    <w:p w:rsidR="00663B12" w:rsidRDefault="003257CF">
      <w:pPr>
        <w:pStyle w:val="BodyText"/>
        <w:spacing w:before="195"/>
        <w:ind w:left="227" w:right="315"/>
        <w:jc w:val="both"/>
      </w:pPr>
      <w:r>
        <w:t>Como regla general, cada profesor/a</w:t>
      </w:r>
      <w:r w:rsidR="00000000">
        <w:rPr>
          <w:spacing w:val="-5"/>
        </w:rPr>
        <w:t xml:space="preserve"> </w:t>
      </w:r>
      <w:r w:rsidR="00000000">
        <w:t>podrá</w:t>
      </w:r>
      <w:r w:rsidR="00000000">
        <w:rPr>
          <w:spacing w:val="-6"/>
        </w:rPr>
        <w:t xml:space="preserve"> </w:t>
      </w:r>
      <w:r w:rsidR="00000000">
        <w:t>dirigir</w:t>
      </w:r>
      <w:r w:rsidR="00000000">
        <w:rPr>
          <w:spacing w:val="-5"/>
        </w:rPr>
        <w:t xml:space="preserve"> </w:t>
      </w:r>
      <w:r w:rsidR="00000000">
        <w:t>un</w:t>
      </w:r>
      <w:r w:rsidR="00000000">
        <w:rPr>
          <w:spacing w:val="-6"/>
        </w:rPr>
        <w:t xml:space="preserve"> </w:t>
      </w:r>
      <w:r w:rsidR="00000000">
        <w:t>máximo</w:t>
      </w:r>
      <w:r w:rsidR="00000000">
        <w:rPr>
          <w:spacing w:val="-5"/>
        </w:rPr>
        <w:t xml:space="preserve"> </w:t>
      </w:r>
      <w:r w:rsidR="00000000">
        <w:t>de</w:t>
      </w:r>
      <w:r w:rsidR="00000000">
        <w:rPr>
          <w:spacing w:val="-6"/>
        </w:rPr>
        <w:t xml:space="preserve"> </w:t>
      </w:r>
      <w:r w:rsidR="00000000">
        <w:t>2</w:t>
      </w:r>
      <w:r w:rsidR="00000000">
        <w:rPr>
          <w:spacing w:val="-5"/>
        </w:rPr>
        <w:t xml:space="preserve"> </w:t>
      </w:r>
      <w:r w:rsidR="00000000">
        <w:t>TFM</w:t>
      </w:r>
      <w:r w:rsidR="00000000">
        <w:rPr>
          <w:spacing w:val="-6"/>
        </w:rPr>
        <w:t xml:space="preserve"> </w:t>
      </w:r>
      <w:r w:rsidR="00000000">
        <w:t>(cuya</w:t>
      </w:r>
      <w:r w:rsidR="00000000">
        <w:rPr>
          <w:spacing w:val="-5"/>
        </w:rPr>
        <w:t xml:space="preserve"> </w:t>
      </w:r>
      <w:r w:rsidR="00000000">
        <w:t>carga</w:t>
      </w:r>
      <w:r w:rsidR="00000000">
        <w:rPr>
          <w:spacing w:val="-6"/>
        </w:rPr>
        <w:t xml:space="preserve"> </w:t>
      </w:r>
      <w:r w:rsidR="00000000">
        <w:t>docente</w:t>
      </w:r>
      <w:r w:rsidR="00000000">
        <w:rPr>
          <w:spacing w:val="-5"/>
        </w:rPr>
        <w:t xml:space="preserve"> </w:t>
      </w:r>
      <w:r w:rsidR="00000000">
        <w:t>es,</w:t>
      </w:r>
      <w:r w:rsidR="00000000">
        <w:rPr>
          <w:spacing w:val="-5"/>
        </w:rPr>
        <w:t xml:space="preserve"> </w:t>
      </w:r>
      <w:r w:rsidR="00000000">
        <w:t>en</w:t>
      </w:r>
      <w:r w:rsidR="00000000">
        <w:rPr>
          <w:spacing w:val="-6"/>
        </w:rPr>
        <w:t xml:space="preserve"> </w:t>
      </w:r>
      <w:r w:rsidR="00000000">
        <w:t>cada</w:t>
      </w:r>
      <w:r w:rsidR="00000000">
        <w:rPr>
          <w:spacing w:val="-4"/>
        </w:rPr>
        <w:t xml:space="preserve"> </w:t>
      </w:r>
      <w:r w:rsidR="00000000">
        <w:t>caso,</w:t>
      </w:r>
      <w:r w:rsidR="00000000">
        <w:rPr>
          <w:spacing w:val="-51"/>
        </w:rPr>
        <w:t xml:space="preserve"> </w:t>
      </w:r>
      <w:r w:rsidR="00000000">
        <w:t>de</w:t>
      </w:r>
      <w:r w:rsidR="00000000">
        <w:rPr>
          <w:spacing w:val="-4"/>
        </w:rPr>
        <w:t xml:space="preserve"> </w:t>
      </w:r>
      <w:r w:rsidR="00000000">
        <w:t>1,6</w:t>
      </w:r>
      <w:r w:rsidR="00000000">
        <w:rPr>
          <w:spacing w:val="-2"/>
        </w:rPr>
        <w:t xml:space="preserve"> </w:t>
      </w:r>
      <w:r w:rsidR="00000000">
        <w:t>créditos)</w:t>
      </w:r>
      <w:r w:rsidR="00000000">
        <w:rPr>
          <w:spacing w:val="-2"/>
        </w:rPr>
        <w:t xml:space="preserve"> </w:t>
      </w:r>
      <w:r w:rsidR="00000000">
        <w:t>correspondientes</w:t>
      </w:r>
      <w:r w:rsidR="00000000">
        <w:rPr>
          <w:spacing w:val="-2"/>
        </w:rPr>
        <w:t xml:space="preserve"> </w:t>
      </w:r>
      <w:r w:rsidR="00000000">
        <w:t>a</w:t>
      </w:r>
      <w:r w:rsidR="00000000">
        <w:rPr>
          <w:spacing w:val="-3"/>
        </w:rPr>
        <w:t xml:space="preserve"> </w:t>
      </w:r>
      <w:r w:rsidR="00000000">
        <w:t>cada</w:t>
      </w:r>
      <w:r w:rsidR="00000000">
        <w:rPr>
          <w:spacing w:val="-2"/>
        </w:rPr>
        <w:t xml:space="preserve"> </w:t>
      </w:r>
      <w:r w:rsidR="00000000">
        <w:t>curso</w:t>
      </w:r>
      <w:r w:rsidR="00000000">
        <w:rPr>
          <w:spacing w:val="-3"/>
        </w:rPr>
        <w:t xml:space="preserve"> </w:t>
      </w:r>
      <w:r w:rsidR="00000000">
        <w:t>académico.</w:t>
      </w:r>
      <w:r w:rsidR="00000000">
        <w:rPr>
          <w:spacing w:val="-2"/>
        </w:rPr>
        <w:t xml:space="preserve"> </w:t>
      </w:r>
      <w:r w:rsidR="00000000">
        <w:t>Los</w:t>
      </w:r>
      <w:r w:rsidR="00000000">
        <w:rPr>
          <w:spacing w:val="-3"/>
        </w:rPr>
        <w:t xml:space="preserve"> </w:t>
      </w:r>
      <w:r w:rsidR="00000000">
        <w:t>TFM</w:t>
      </w:r>
      <w:r w:rsidR="00000000">
        <w:rPr>
          <w:spacing w:val="-2"/>
        </w:rPr>
        <w:t xml:space="preserve"> </w:t>
      </w:r>
      <w:r w:rsidR="00000000">
        <w:t>que</w:t>
      </w:r>
      <w:r w:rsidR="00000000">
        <w:rPr>
          <w:spacing w:val="-51"/>
        </w:rPr>
        <w:t xml:space="preserve"> </w:t>
      </w:r>
      <w:r w:rsidR="00000000">
        <w:t>no han sido defendidos dentro de las convocatorias correspondientes a la primera</w:t>
      </w:r>
      <w:r w:rsidR="00000000">
        <w:rPr>
          <w:spacing w:val="1"/>
        </w:rPr>
        <w:t xml:space="preserve"> </w:t>
      </w:r>
      <w:r w:rsidR="00000000">
        <w:t>matrícula no entran en el cómputo de dos TFM máximo y uno mínimo por profesor</w:t>
      </w:r>
      <w:r>
        <w:t>/a</w:t>
      </w:r>
      <w:r w:rsidR="00000000">
        <w:rPr>
          <w:spacing w:val="1"/>
        </w:rPr>
        <w:t xml:space="preserve"> </w:t>
      </w:r>
      <w:r w:rsidR="00000000">
        <w:t>y</w:t>
      </w:r>
      <w:r w:rsidR="00000000">
        <w:rPr>
          <w:spacing w:val="-2"/>
        </w:rPr>
        <w:t xml:space="preserve"> </w:t>
      </w:r>
      <w:r w:rsidR="00000000">
        <w:t>año</w:t>
      </w:r>
      <w:r w:rsidR="00000000">
        <w:rPr>
          <w:spacing w:val="-1"/>
        </w:rPr>
        <w:t xml:space="preserve"> </w:t>
      </w:r>
      <w:r w:rsidR="00000000">
        <w:t>académico.</w:t>
      </w:r>
    </w:p>
    <w:p w:rsidR="00663B12" w:rsidRDefault="00663B12">
      <w:pPr>
        <w:pStyle w:val="BodyText"/>
        <w:rPr>
          <w:sz w:val="28"/>
        </w:rPr>
      </w:pPr>
    </w:p>
    <w:p w:rsidR="00663B12" w:rsidRDefault="00663B12">
      <w:pPr>
        <w:pStyle w:val="BodyText"/>
        <w:spacing w:before="3"/>
        <w:rPr>
          <w:sz w:val="27"/>
        </w:rPr>
      </w:pPr>
    </w:p>
    <w:p w:rsidR="00663B12" w:rsidRDefault="00000000">
      <w:pPr>
        <w:pStyle w:val="Heading1"/>
        <w:ind w:left="227"/>
        <w:jc w:val="left"/>
      </w:pPr>
      <w:r>
        <w:t>Con</w:t>
      </w:r>
      <w:r>
        <w:rPr>
          <w:spacing w:val="-7"/>
        </w:rPr>
        <w:t xml:space="preserve"> </w:t>
      </w:r>
      <w:r>
        <w:t>respecto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asignación</w:t>
      </w:r>
      <w:r>
        <w:rPr>
          <w:spacing w:val="-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tutor</w:t>
      </w:r>
      <w:r w:rsidR="003257CF">
        <w:t>/a</w:t>
      </w:r>
      <w:r>
        <w:rPr>
          <w:spacing w:val="-3"/>
        </w:rPr>
        <w:t xml:space="preserve"> </w:t>
      </w:r>
      <w:r>
        <w:t>(Art.</w:t>
      </w:r>
      <w:r>
        <w:rPr>
          <w:spacing w:val="-7"/>
        </w:rPr>
        <w:t xml:space="preserve"> </w:t>
      </w:r>
      <w:r>
        <w:t>6.3)</w:t>
      </w:r>
    </w:p>
    <w:p w:rsidR="00663B12" w:rsidRDefault="00000000">
      <w:pPr>
        <w:pStyle w:val="BodyText"/>
        <w:spacing w:before="189"/>
        <w:ind w:left="227" w:right="314"/>
        <w:jc w:val="both"/>
      </w:pPr>
      <w:r>
        <w:t>Se aconseja a</w:t>
      </w:r>
      <w:r w:rsidR="003257CF">
        <w:t>l</w:t>
      </w:r>
      <w:r>
        <w:t xml:space="preserve"> </w:t>
      </w:r>
      <w:r w:rsidR="003257CF">
        <w:t>alumnado</w:t>
      </w:r>
      <w:r>
        <w:t xml:space="preserve"> que, en cualquier momento desde el comienzo del</w:t>
      </w:r>
      <w:r>
        <w:rPr>
          <w:spacing w:val="1"/>
        </w:rPr>
        <w:t xml:space="preserve"> </w:t>
      </w:r>
      <w:r>
        <w:t xml:space="preserve">curso académico, contacte con </w:t>
      </w:r>
      <w:r w:rsidR="003257CF">
        <w:t>su profesorado</w:t>
      </w:r>
      <w:r>
        <w:t xml:space="preserve"> para </w:t>
      </w:r>
      <w:r w:rsidR="003257CF">
        <w:t>interesarse por</w:t>
      </w:r>
      <w:r>
        <w:t xml:space="preserve"> sus líneas</w:t>
      </w:r>
      <w:r>
        <w:rPr>
          <w:spacing w:val="-5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investigación.</w:t>
      </w:r>
      <w:r>
        <w:rPr>
          <w:spacing w:val="-10"/>
        </w:rPr>
        <w:t xml:space="preserve"> </w:t>
      </w:r>
      <w:r>
        <w:t>Sin</w:t>
      </w:r>
      <w:r>
        <w:rPr>
          <w:spacing w:val="-9"/>
        </w:rPr>
        <w:t xml:space="preserve"> </w:t>
      </w:r>
      <w:r>
        <w:t>embargo,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debe</w:t>
      </w:r>
      <w:r>
        <w:rPr>
          <w:spacing w:val="-10"/>
        </w:rPr>
        <w:t xml:space="preserve"> </w:t>
      </w:r>
      <w:r>
        <w:t>evitar</w:t>
      </w:r>
      <w:r>
        <w:rPr>
          <w:spacing w:val="-9"/>
        </w:rPr>
        <w:t xml:space="preserve"> </w:t>
      </w:r>
      <w:r>
        <w:t>hacer</w:t>
      </w:r>
      <w:r>
        <w:rPr>
          <w:spacing w:val="-10"/>
        </w:rPr>
        <w:t xml:space="preserve"> </w:t>
      </w:r>
      <w:r>
        <w:t>acuerdos</w:t>
      </w:r>
      <w:r>
        <w:rPr>
          <w:spacing w:val="-8"/>
        </w:rPr>
        <w:t xml:space="preserve"> </w:t>
      </w:r>
      <w:r>
        <w:t>previos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tutorización</w:t>
      </w:r>
      <w:r w:rsidR="003257CF">
        <w:t>,</w:t>
      </w:r>
      <w:r>
        <w:rPr>
          <w:spacing w:val="-50"/>
        </w:rPr>
        <w:t xml:space="preserve"> </w:t>
      </w:r>
      <w:r>
        <w:t>ya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asignación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tutor</w:t>
      </w:r>
      <w:r w:rsidR="003257CF">
        <w:t>/a</w:t>
      </w:r>
      <w:r>
        <w:rPr>
          <w:spacing w:val="-3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potestad</w:t>
      </w:r>
      <w:r>
        <w:rPr>
          <w:spacing w:val="-4"/>
        </w:rPr>
        <w:t xml:space="preserve"> </w:t>
      </w:r>
      <w:r>
        <w:t>exclusiva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Comisión</w:t>
      </w:r>
      <w:r>
        <w:rPr>
          <w:spacing w:val="-4"/>
        </w:rPr>
        <w:t xml:space="preserve"> </w:t>
      </w:r>
      <w:r>
        <w:t>Académica,</w:t>
      </w:r>
      <w:r>
        <w:rPr>
          <w:spacing w:val="-4"/>
        </w:rPr>
        <w:t xml:space="preserve"> </w:t>
      </w:r>
      <w:r>
        <w:t>que</w:t>
      </w:r>
      <w:r>
        <w:rPr>
          <w:spacing w:val="-50"/>
        </w:rPr>
        <w:t xml:space="preserve"> </w:t>
      </w:r>
      <w:r>
        <w:t>tomará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decisiones</w:t>
      </w:r>
      <w:r>
        <w:rPr>
          <w:spacing w:val="1"/>
        </w:rPr>
        <w:t xml:space="preserve"> </w:t>
      </w:r>
      <w:r>
        <w:t>oportunas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concluido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solicitud.</w:t>
      </w:r>
    </w:p>
    <w:p w:rsidR="00663B12" w:rsidRDefault="00663B12">
      <w:pPr>
        <w:jc w:val="both"/>
        <w:sectPr w:rsidR="00663B12">
          <w:footerReference w:type="default" r:id="rId10"/>
          <w:type w:val="continuous"/>
          <w:pgSz w:w="11900" w:h="16840"/>
          <w:pgMar w:top="980" w:right="1320" w:bottom="900" w:left="1500" w:header="720" w:footer="711" w:gutter="0"/>
          <w:pgNumType w:start="1"/>
          <w:cols w:space="720"/>
        </w:sectPr>
      </w:pPr>
    </w:p>
    <w:p w:rsidR="00663B12" w:rsidRDefault="00000000">
      <w:pPr>
        <w:pStyle w:val="Heading1"/>
        <w:spacing w:before="237"/>
        <w:ind w:left="227"/>
      </w:pPr>
      <w:r>
        <w:lastRenderedPageBreak/>
        <w:t>Con</w:t>
      </w:r>
      <w:r>
        <w:rPr>
          <w:spacing w:val="-2"/>
        </w:rPr>
        <w:t xml:space="preserve"> </w:t>
      </w:r>
      <w:r>
        <w:t>respecto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solicitud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cambio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tutor</w:t>
      </w:r>
      <w:r w:rsidR="003257CF">
        <w:t>/a</w:t>
      </w:r>
      <w:r>
        <w:rPr>
          <w:spacing w:val="-2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6.4)</w:t>
      </w:r>
    </w:p>
    <w:p w:rsidR="00663B12" w:rsidRDefault="00663B12">
      <w:pPr>
        <w:pStyle w:val="BodyText"/>
        <w:spacing w:before="11"/>
        <w:rPr>
          <w:b/>
          <w:sz w:val="23"/>
        </w:rPr>
      </w:pPr>
    </w:p>
    <w:p w:rsidR="00663B12" w:rsidRDefault="00000000">
      <w:pPr>
        <w:pStyle w:val="BodyText"/>
        <w:ind w:left="226" w:right="103"/>
        <w:jc w:val="both"/>
      </w:pPr>
      <w:r>
        <w:t>Una vez aprobada la asignación de tutor</w:t>
      </w:r>
      <w:r w:rsidR="003257CF">
        <w:t>/</w:t>
      </w:r>
      <w:r w:rsidR="00DA2037">
        <w:t>a</w:t>
      </w:r>
      <w:r>
        <w:t>, esta se mantendrá hasta la celebración 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defensa. Esto implica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siguiente:</w:t>
      </w:r>
    </w:p>
    <w:p w:rsidR="00663B12" w:rsidRDefault="00000000">
      <w:pPr>
        <w:pStyle w:val="ListParagraph"/>
        <w:numPr>
          <w:ilvl w:val="0"/>
          <w:numId w:val="1"/>
        </w:numPr>
        <w:tabs>
          <w:tab w:val="left" w:pos="551"/>
        </w:tabs>
        <w:ind w:firstLine="0"/>
        <w:jc w:val="both"/>
        <w:rPr>
          <w:sz w:val="24"/>
        </w:rPr>
      </w:pPr>
      <w:r>
        <w:rPr>
          <w:sz w:val="24"/>
        </w:rPr>
        <w:t xml:space="preserve">Como norma general, </w:t>
      </w:r>
      <w:r w:rsidR="003257CF">
        <w:rPr>
          <w:sz w:val="24"/>
        </w:rPr>
        <w:t>el alumnado</w:t>
      </w:r>
      <w:r>
        <w:rPr>
          <w:sz w:val="24"/>
        </w:rPr>
        <w:t xml:space="preserve"> no podrá volver a presentar una solicitud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años</w:t>
      </w:r>
      <w:r>
        <w:rPr>
          <w:spacing w:val="-1"/>
          <w:sz w:val="24"/>
        </w:rPr>
        <w:t xml:space="preserve"> </w:t>
      </w:r>
      <w:r>
        <w:rPr>
          <w:sz w:val="24"/>
        </w:rPr>
        <w:t>posteriores.</w:t>
      </w:r>
    </w:p>
    <w:p w:rsidR="00663B12" w:rsidRDefault="00000000">
      <w:pPr>
        <w:pStyle w:val="ListParagraph"/>
        <w:numPr>
          <w:ilvl w:val="0"/>
          <w:numId w:val="1"/>
        </w:numPr>
        <w:tabs>
          <w:tab w:val="left" w:pos="677"/>
        </w:tabs>
        <w:ind w:firstLine="0"/>
        <w:jc w:val="both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solicitudes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cambio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tutor</w:t>
      </w:r>
      <w:r w:rsidR="003257CF">
        <w:rPr>
          <w:sz w:val="24"/>
        </w:rPr>
        <w:t>/a</w:t>
      </w:r>
      <w:r>
        <w:rPr>
          <w:spacing w:val="1"/>
          <w:sz w:val="24"/>
        </w:rPr>
        <w:t xml:space="preserve"> </w:t>
      </w:r>
      <w:r>
        <w:rPr>
          <w:sz w:val="24"/>
        </w:rPr>
        <w:t>solo</w:t>
      </w:r>
      <w:r>
        <w:rPr>
          <w:spacing w:val="1"/>
          <w:sz w:val="24"/>
        </w:rPr>
        <w:t xml:space="preserve"> </w:t>
      </w:r>
      <w:r>
        <w:rPr>
          <w:sz w:val="24"/>
        </w:rPr>
        <w:t>serán</w:t>
      </w:r>
      <w:r>
        <w:rPr>
          <w:spacing w:val="1"/>
          <w:sz w:val="24"/>
        </w:rPr>
        <w:t xml:space="preserve"> </w:t>
      </w:r>
      <w:r>
        <w:rPr>
          <w:sz w:val="24"/>
        </w:rPr>
        <w:t>consideradas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casos</w:t>
      </w:r>
      <w:r>
        <w:rPr>
          <w:spacing w:val="1"/>
          <w:sz w:val="24"/>
        </w:rPr>
        <w:t xml:space="preserve"> </w:t>
      </w:r>
      <w:r>
        <w:rPr>
          <w:sz w:val="24"/>
        </w:rPr>
        <w:t>muy</w:t>
      </w:r>
      <w:r>
        <w:rPr>
          <w:spacing w:val="1"/>
          <w:sz w:val="24"/>
        </w:rPr>
        <w:t xml:space="preserve"> </w:t>
      </w:r>
      <w:r>
        <w:rPr>
          <w:sz w:val="24"/>
        </w:rPr>
        <w:t>excepcionales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probada</w:t>
      </w:r>
      <w:r>
        <w:rPr>
          <w:spacing w:val="1"/>
          <w:sz w:val="24"/>
        </w:rPr>
        <w:t xml:space="preserve"> </w:t>
      </w:r>
      <w:r>
        <w:rPr>
          <w:sz w:val="24"/>
        </w:rPr>
        <w:t>gravedad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demuestre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tareas</w:t>
      </w:r>
      <w:r>
        <w:rPr>
          <w:spacing w:val="1"/>
          <w:sz w:val="24"/>
        </w:rPr>
        <w:t xml:space="preserve"> </w:t>
      </w:r>
      <w:r>
        <w:rPr>
          <w:sz w:val="24"/>
        </w:rPr>
        <w:t>asociadas al normal desarrollo del TFM no puedan objetivamente llevarse a cabo en</w:t>
      </w:r>
      <w:r>
        <w:rPr>
          <w:spacing w:val="1"/>
          <w:sz w:val="24"/>
        </w:rPr>
        <w:t xml:space="preserve"> </w:t>
      </w:r>
      <w:r>
        <w:rPr>
          <w:sz w:val="24"/>
        </w:rPr>
        <w:t>condiciones</w:t>
      </w:r>
      <w:r>
        <w:rPr>
          <w:spacing w:val="-1"/>
          <w:sz w:val="24"/>
        </w:rPr>
        <w:t xml:space="preserve"> </w:t>
      </w:r>
      <w:r>
        <w:rPr>
          <w:sz w:val="24"/>
        </w:rPr>
        <w:t>académicamente adecuadas.</w:t>
      </w:r>
    </w:p>
    <w:p w:rsidR="00663B12" w:rsidRDefault="00000000">
      <w:pPr>
        <w:pStyle w:val="ListParagraph"/>
        <w:numPr>
          <w:ilvl w:val="0"/>
          <w:numId w:val="1"/>
        </w:numPr>
        <w:tabs>
          <w:tab w:val="left" w:pos="698"/>
        </w:tabs>
        <w:spacing w:before="2" w:line="237" w:lineRule="auto"/>
        <w:ind w:firstLine="0"/>
        <w:jc w:val="both"/>
        <w:rPr>
          <w:sz w:val="24"/>
        </w:rPr>
      </w:pPr>
      <w:r>
        <w:rPr>
          <w:sz w:val="24"/>
        </w:rPr>
        <w:t>Es potestad exclusiva de la Comisión Académica tomar una decisión sobre las</w:t>
      </w:r>
      <w:r>
        <w:rPr>
          <w:spacing w:val="1"/>
          <w:sz w:val="24"/>
        </w:rPr>
        <w:t xml:space="preserve"> </w:t>
      </w:r>
      <w:r>
        <w:rPr>
          <w:sz w:val="24"/>
        </w:rPr>
        <w:t>solicitudes</w:t>
      </w:r>
      <w:r>
        <w:rPr>
          <w:spacing w:val="-1"/>
          <w:sz w:val="24"/>
        </w:rPr>
        <w:t xml:space="preserve"> </w:t>
      </w:r>
      <w:r>
        <w:rPr>
          <w:sz w:val="24"/>
        </w:rPr>
        <w:t>de cambio de tutor</w:t>
      </w:r>
      <w:r w:rsidR="003257CF">
        <w:rPr>
          <w:sz w:val="24"/>
        </w:rPr>
        <w:t>/a</w:t>
      </w:r>
      <w:r>
        <w:rPr>
          <w:sz w:val="24"/>
        </w:rPr>
        <w:t>.</w:t>
      </w:r>
    </w:p>
    <w:p w:rsidR="00663B12" w:rsidRDefault="00663B12">
      <w:pPr>
        <w:pStyle w:val="BodyText"/>
        <w:spacing w:before="2"/>
        <w:rPr>
          <w:sz w:val="41"/>
        </w:rPr>
      </w:pPr>
    </w:p>
    <w:p w:rsidR="00663B12" w:rsidRDefault="00000000">
      <w:pPr>
        <w:pStyle w:val="Heading1"/>
        <w:ind w:left="240"/>
      </w:pPr>
      <w:r>
        <w:t>Con</w:t>
      </w:r>
      <w:r>
        <w:rPr>
          <w:spacing w:val="-7"/>
        </w:rPr>
        <w:t xml:space="preserve"> </w:t>
      </w:r>
      <w:r>
        <w:t>respecto</w:t>
      </w:r>
      <w:r>
        <w:rPr>
          <w:spacing w:val="-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solicitud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tutor</w:t>
      </w:r>
      <w:r w:rsidR="003257CF">
        <w:t>/a</w:t>
      </w:r>
      <w:r>
        <w:rPr>
          <w:spacing w:val="-2"/>
        </w:rPr>
        <w:t xml:space="preserve"> </w:t>
      </w:r>
      <w:r>
        <w:t>(Art.</w:t>
      </w:r>
      <w:r>
        <w:rPr>
          <w:spacing w:val="-8"/>
        </w:rPr>
        <w:t xml:space="preserve"> </w:t>
      </w:r>
      <w:r>
        <w:t>6.5)</w:t>
      </w:r>
    </w:p>
    <w:p w:rsidR="0033648D" w:rsidRDefault="0033648D" w:rsidP="0033648D">
      <w:pPr>
        <w:pStyle w:val="BodyText"/>
        <w:ind w:left="227" w:right="316"/>
        <w:jc w:val="both"/>
      </w:pPr>
    </w:p>
    <w:p w:rsidR="00663B12" w:rsidRDefault="00000000" w:rsidP="0033648D">
      <w:pPr>
        <w:pStyle w:val="BodyText"/>
        <w:ind w:left="227" w:right="316"/>
        <w:jc w:val="both"/>
      </w:pPr>
      <w:r>
        <w:t>El proceso de solicitud de tutor</w:t>
      </w:r>
      <w:r w:rsidR="003257CF">
        <w:t>/a</w:t>
      </w:r>
      <w:r>
        <w:t xml:space="preserve"> se llevará a cabo tras la segunda semana lectiva</w:t>
      </w:r>
      <w:r>
        <w:rPr>
          <w:spacing w:val="1"/>
        </w:rPr>
        <w:t xml:space="preserve"> </w:t>
      </w:r>
      <w:r>
        <w:t>del segundo cuatrimestre. Esto le garantizará a</w:t>
      </w:r>
      <w:r w:rsidR="003257CF">
        <w:t xml:space="preserve">l </w:t>
      </w:r>
      <w:proofErr w:type="spellStart"/>
      <w:r w:rsidR="003257CF">
        <w:t>alumnado</w:t>
      </w:r>
      <w:proofErr w:type="spellEnd"/>
      <w:r>
        <w:t xml:space="preserve"> el haber tenido la</w:t>
      </w:r>
      <w:r>
        <w:rPr>
          <w:spacing w:val="1"/>
        </w:rPr>
        <w:t xml:space="preserve"> </w:t>
      </w:r>
      <w:r>
        <w:t>oportunidad de conocer en clase a su</w:t>
      </w:r>
      <w:r w:rsidR="003257CF">
        <w:t>s docentes</w:t>
      </w:r>
      <w:r>
        <w:t>, tanto del primer</w:t>
      </w:r>
      <w:r>
        <w:rPr>
          <w:spacing w:val="1"/>
        </w:rPr>
        <w:t xml:space="preserve"> </w:t>
      </w:r>
      <w:r>
        <w:t>cuatrimestre</w:t>
      </w:r>
      <w:r>
        <w:rPr>
          <w:spacing w:val="-6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segundo.</w:t>
      </w:r>
    </w:p>
    <w:p w:rsidR="0033648D" w:rsidRDefault="0033648D" w:rsidP="0033648D">
      <w:pPr>
        <w:pStyle w:val="BodyText"/>
        <w:ind w:left="227" w:right="316"/>
        <w:jc w:val="both"/>
      </w:pPr>
    </w:p>
    <w:p w:rsidR="0033648D" w:rsidRDefault="0033648D" w:rsidP="0033648D">
      <w:pPr>
        <w:pStyle w:val="BodyText"/>
        <w:ind w:left="227" w:right="316"/>
        <w:jc w:val="both"/>
      </w:pPr>
      <w:r>
        <w:t>El alumnado del doble MELLC-MAES, haya matriculado o no el TFM en su primera matrícula, debe entregar una solicitud de tutor/a.</w:t>
      </w:r>
    </w:p>
    <w:p w:rsidR="0033648D" w:rsidRDefault="0033648D" w:rsidP="0033648D">
      <w:pPr>
        <w:pStyle w:val="BodyText"/>
        <w:ind w:left="227" w:right="316"/>
        <w:jc w:val="both"/>
      </w:pPr>
    </w:p>
    <w:p w:rsidR="0033648D" w:rsidRDefault="003257CF" w:rsidP="0033648D">
      <w:pPr>
        <w:pStyle w:val="BodyText"/>
        <w:ind w:left="227" w:right="312"/>
        <w:jc w:val="both"/>
        <w:rPr>
          <w:color w:val="222222"/>
        </w:rPr>
      </w:pPr>
      <w:r>
        <w:rPr>
          <w:color w:val="222222"/>
        </w:rPr>
        <w:t xml:space="preserve">La asignación de tutor/a se mantiene hasta la defensa, incluso si </w:t>
      </w:r>
      <w:r w:rsidR="00DA2037">
        <w:rPr>
          <w:color w:val="222222"/>
        </w:rPr>
        <w:t xml:space="preserve">esta se produce en un curso académico diferente al de la asignación y si, en ese intervalo, </w:t>
      </w:r>
      <w:r>
        <w:rPr>
          <w:color w:val="222222"/>
        </w:rPr>
        <w:t>el alumnado en concreto no se matricula</w:t>
      </w:r>
      <w:r w:rsidR="0033648D">
        <w:rPr>
          <w:color w:val="222222"/>
        </w:rPr>
        <w:t>ra</w:t>
      </w:r>
      <w:r>
        <w:rPr>
          <w:color w:val="222222"/>
        </w:rPr>
        <w:t xml:space="preserve"> de los créditos correspondientes. </w:t>
      </w:r>
    </w:p>
    <w:p w:rsidR="0033648D" w:rsidRDefault="0033648D" w:rsidP="0033648D">
      <w:pPr>
        <w:pStyle w:val="BodyText"/>
        <w:ind w:left="227" w:right="312"/>
        <w:jc w:val="both"/>
        <w:rPr>
          <w:color w:val="222222"/>
        </w:rPr>
      </w:pPr>
    </w:p>
    <w:p w:rsidR="00663B12" w:rsidRDefault="0033648D" w:rsidP="0033648D">
      <w:pPr>
        <w:pStyle w:val="BodyText"/>
        <w:ind w:left="227" w:right="312"/>
        <w:jc w:val="both"/>
      </w:pPr>
      <w:r>
        <w:rPr>
          <w:color w:val="222222"/>
        </w:rPr>
        <w:t>S</w:t>
      </w:r>
      <w:r w:rsidR="00000000">
        <w:rPr>
          <w:color w:val="222222"/>
        </w:rPr>
        <w:t>olo quienes se hayan matriculado de los</w:t>
      </w:r>
      <w:r w:rsidR="00000000">
        <w:rPr>
          <w:color w:val="222222"/>
          <w:spacing w:val="1"/>
        </w:rPr>
        <w:t xml:space="preserve"> </w:t>
      </w:r>
      <w:r w:rsidR="00000000">
        <w:rPr>
          <w:color w:val="222222"/>
        </w:rPr>
        <w:t xml:space="preserve">créditos en un curso académico concreto tendrán </w:t>
      </w:r>
      <w:proofErr w:type="gramStart"/>
      <w:r w:rsidR="00000000">
        <w:rPr>
          <w:color w:val="222222"/>
        </w:rPr>
        <w:t>derecho</w:t>
      </w:r>
      <w:r w:rsidR="00DA2037">
        <w:rPr>
          <w:color w:val="222222"/>
        </w:rPr>
        <w:t xml:space="preserve"> </w:t>
      </w:r>
      <w:r w:rsidR="00000000">
        <w:rPr>
          <w:color w:val="222222"/>
          <w:spacing w:val="-50"/>
        </w:rPr>
        <w:t xml:space="preserve"> </w:t>
      </w:r>
      <w:r w:rsidR="00000000">
        <w:rPr>
          <w:color w:val="222222"/>
        </w:rPr>
        <w:t>a</w:t>
      </w:r>
      <w:proofErr w:type="gramEnd"/>
      <w:r w:rsidR="00000000">
        <w:rPr>
          <w:color w:val="222222"/>
          <w:spacing w:val="-3"/>
        </w:rPr>
        <w:t xml:space="preserve"> </w:t>
      </w:r>
      <w:r w:rsidR="00000000">
        <w:rPr>
          <w:color w:val="222222"/>
        </w:rPr>
        <w:t>recibir</w:t>
      </w:r>
      <w:r w:rsidR="00000000">
        <w:rPr>
          <w:color w:val="222222"/>
          <w:spacing w:val="-2"/>
        </w:rPr>
        <w:t xml:space="preserve"> </w:t>
      </w:r>
      <w:r w:rsidR="00000000">
        <w:rPr>
          <w:color w:val="222222"/>
        </w:rPr>
        <w:t>la</w:t>
      </w:r>
      <w:r w:rsidR="00000000">
        <w:rPr>
          <w:color w:val="222222"/>
          <w:spacing w:val="-1"/>
        </w:rPr>
        <w:t xml:space="preserve"> </w:t>
      </w:r>
      <w:r w:rsidR="00000000">
        <w:rPr>
          <w:color w:val="222222"/>
        </w:rPr>
        <w:t>labor</w:t>
      </w:r>
      <w:r w:rsidR="00000000">
        <w:rPr>
          <w:color w:val="222222"/>
          <w:spacing w:val="-1"/>
        </w:rPr>
        <w:t xml:space="preserve"> </w:t>
      </w:r>
      <w:r w:rsidR="00000000">
        <w:rPr>
          <w:color w:val="222222"/>
        </w:rPr>
        <w:t>de tutorización del</w:t>
      </w:r>
      <w:r w:rsidR="00000000">
        <w:rPr>
          <w:color w:val="222222"/>
          <w:spacing w:val="-2"/>
        </w:rPr>
        <w:t xml:space="preserve"> </w:t>
      </w:r>
      <w:r w:rsidR="00000000">
        <w:rPr>
          <w:color w:val="222222"/>
        </w:rPr>
        <w:t>mismo.</w:t>
      </w:r>
    </w:p>
    <w:p w:rsidR="00663B12" w:rsidRDefault="00663B12">
      <w:pPr>
        <w:pStyle w:val="BodyText"/>
        <w:rPr>
          <w:sz w:val="28"/>
        </w:rPr>
      </w:pPr>
    </w:p>
    <w:p w:rsidR="00663B12" w:rsidRDefault="00000000">
      <w:pPr>
        <w:pStyle w:val="Heading1"/>
        <w:spacing w:before="237"/>
      </w:pPr>
      <w:r>
        <w:t>Con</w:t>
      </w:r>
      <w:r>
        <w:rPr>
          <w:spacing w:val="-7"/>
        </w:rPr>
        <w:t xml:space="preserve"> </w:t>
      </w:r>
      <w:r>
        <w:t>respecto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Comisión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Evaluación</w:t>
      </w:r>
      <w:r>
        <w:rPr>
          <w:spacing w:val="-8"/>
        </w:rPr>
        <w:t xml:space="preserve"> </w:t>
      </w:r>
      <w:r>
        <w:t>(Art.</w:t>
      </w:r>
      <w:r>
        <w:rPr>
          <w:spacing w:val="-6"/>
        </w:rPr>
        <w:t xml:space="preserve"> </w:t>
      </w:r>
      <w:r>
        <w:t>7)</w:t>
      </w:r>
    </w:p>
    <w:p w:rsidR="0033648D" w:rsidRDefault="00000000">
      <w:pPr>
        <w:pStyle w:val="BodyText"/>
        <w:spacing w:before="136"/>
        <w:ind w:left="226" w:right="316"/>
        <w:jc w:val="both"/>
      </w:pPr>
      <w:r>
        <w:rPr>
          <w:spacing w:val="-1"/>
        </w:rPr>
        <w:t>El</w:t>
      </w:r>
      <w:r w:rsidR="00DA2037">
        <w:rPr>
          <w:spacing w:val="-1"/>
        </w:rPr>
        <w:t>/La</w:t>
      </w:r>
      <w:r>
        <w:rPr>
          <w:spacing w:val="-9"/>
        </w:rPr>
        <w:t xml:space="preserve"> </w:t>
      </w:r>
      <w:r>
        <w:rPr>
          <w:spacing w:val="-1"/>
        </w:rPr>
        <w:t>tutor</w:t>
      </w:r>
      <w:r w:rsidR="00DA2037">
        <w:rPr>
          <w:spacing w:val="-1"/>
        </w:rPr>
        <w:t>/a</w:t>
      </w:r>
      <w:r>
        <w:rPr>
          <w:spacing w:val="-6"/>
        </w:rPr>
        <w:t xml:space="preserve"> </w:t>
      </w:r>
      <w:r>
        <w:rPr>
          <w:spacing w:val="-1"/>
        </w:rPr>
        <w:t>formará</w:t>
      </w:r>
      <w:r>
        <w:rPr>
          <w:spacing w:val="-5"/>
        </w:rPr>
        <w:t xml:space="preserve"> </w:t>
      </w:r>
      <w:r>
        <w:rPr>
          <w:spacing w:val="-1"/>
        </w:rPr>
        <w:t>parte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Comisión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Evaluación.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designación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 w:rsidR="00DA2037">
        <w:t xml:space="preserve">las personas que </w:t>
      </w:r>
      <w:r w:rsidR="0033648D">
        <w:t>compondrán</w:t>
      </w:r>
      <w:r>
        <w:rPr>
          <w:spacing w:val="-8"/>
        </w:rPr>
        <w:t xml:space="preserve"> </w:t>
      </w:r>
      <w:r>
        <w:t>dicha</w:t>
      </w:r>
      <w:r>
        <w:rPr>
          <w:spacing w:val="-6"/>
        </w:rPr>
        <w:t xml:space="preserve"> </w:t>
      </w:r>
      <w:r>
        <w:t>Comisión</w:t>
      </w:r>
      <w:r>
        <w:rPr>
          <w:spacing w:val="-8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hará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propuesta</w:t>
      </w:r>
      <w:r>
        <w:rPr>
          <w:spacing w:val="-6"/>
        </w:rPr>
        <w:t xml:space="preserve"> </w:t>
      </w:r>
      <w:r>
        <w:t>de</w:t>
      </w:r>
      <w:r w:rsidR="00DA2037">
        <w:rPr>
          <w:spacing w:val="-6"/>
        </w:rPr>
        <w:t xml:space="preserve"> este/a</w:t>
      </w:r>
      <w:r>
        <w:rPr>
          <w:spacing w:val="-8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vez</w:t>
      </w:r>
      <w:r>
        <w:rPr>
          <w:spacing w:val="-8"/>
        </w:rPr>
        <w:t xml:space="preserve"> </w:t>
      </w:r>
      <w:r>
        <w:t>acordada</w:t>
      </w:r>
      <w:r>
        <w:rPr>
          <w:spacing w:val="-6"/>
        </w:rPr>
        <w:t xml:space="preserve"> </w:t>
      </w:r>
      <w:r w:rsidR="00DA2037">
        <w:t>su</w:t>
      </w:r>
      <w:r>
        <w:rPr>
          <w:spacing w:val="-7"/>
        </w:rPr>
        <w:t xml:space="preserve"> </w:t>
      </w:r>
      <w:r>
        <w:t>participación</w:t>
      </w:r>
      <w:r>
        <w:rPr>
          <w:spacing w:val="-7"/>
        </w:rPr>
        <w:t xml:space="preserve"> </w:t>
      </w:r>
      <w:r>
        <w:t>con</w:t>
      </w:r>
      <w:r>
        <w:rPr>
          <w:spacing w:val="-50"/>
        </w:rPr>
        <w:t xml:space="preserve"> </w:t>
      </w:r>
      <w:r w:rsidR="00DA2037">
        <w:t>ellos/as</w:t>
      </w:r>
      <w:r>
        <w:t xml:space="preserve">. </w:t>
      </w:r>
    </w:p>
    <w:p w:rsidR="0033648D" w:rsidRDefault="00000000">
      <w:pPr>
        <w:pStyle w:val="BodyText"/>
        <w:spacing w:before="136"/>
        <w:ind w:left="226" w:right="316"/>
        <w:jc w:val="both"/>
      </w:pPr>
      <w:r>
        <w:t>También el</w:t>
      </w:r>
      <w:r w:rsidR="00DA2037">
        <w:t>/la</w:t>
      </w:r>
      <w:r>
        <w:t xml:space="preserve"> tutor</w:t>
      </w:r>
      <w:r w:rsidR="00DA2037">
        <w:t>/a</w:t>
      </w:r>
      <w:r>
        <w:t xml:space="preserve"> propondrá fecha</w:t>
      </w:r>
      <w:r w:rsidR="00DA2037">
        <w:t xml:space="preserve">, </w:t>
      </w:r>
      <w:r>
        <w:t xml:space="preserve">hora </w:t>
      </w:r>
      <w:r w:rsidR="00DA2037">
        <w:t xml:space="preserve">y lugar </w:t>
      </w:r>
      <w:r>
        <w:t>de defensa dentro</w:t>
      </w:r>
      <w:r>
        <w:rPr>
          <w:spacing w:val="1"/>
        </w:rPr>
        <w:t xml:space="preserve"> </w:t>
      </w:r>
      <w:r>
        <w:t xml:space="preserve">de los plazos establecidos. </w:t>
      </w:r>
    </w:p>
    <w:p w:rsidR="00663B12" w:rsidRDefault="00DA2037">
      <w:pPr>
        <w:pStyle w:val="BodyText"/>
        <w:spacing w:before="136"/>
        <w:ind w:left="226" w:right="316"/>
        <w:jc w:val="both"/>
      </w:pPr>
      <w:r>
        <w:t>Se debe tener en cuenta que</w:t>
      </w:r>
      <w:r w:rsidR="00000000">
        <w:t xml:space="preserve"> el</w:t>
      </w:r>
      <w:r>
        <w:t>/la</w:t>
      </w:r>
      <w:r w:rsidR="00000000">
        <w:t xml:space="preserve"> tutor</w:t>
      </w:r>
      <w:r>
        <w:t>/a</w:t>
      </w:r>
      <w:r w:rsidR="00000000">
        <w:t xml:space="preserve"> se encargará de realizar la reserva del </w:t>
      </w:r>
      <w:r>
        <w:t>aula</w:t>
      </w:r>
      <w:r w:rsidR="00000000">
        <w:t xml:space="preserve"> donde se celebrará</w:t>
      </w:r>
      <w:r w:rsidR="00000000">
        <w:rPr>
          <w:spacing w:val="1"/>
        </w:rPr>
        <w:t xml:space="preserve"> </w:t>
      </w:r>
      <w:r w:rsidR="00000000">
        <w:t>la</w:t>
      </w:r>
      <w:r w:rsidR="00000000">
        <w:rPr>
          <w:spacing w:val="-13"/>
        </w:rPr>
        <w:t xml:space="preserve"> </w:t>
      </w:r>
      <w:r w:rsidR="00000000">
        <w:t>defensa,</w:t>
      </w:r>
      <w:r w:rsidR="00000000">
        <w:rPr>
          <w:spacing w:val="-13"/>
        </w:rPr>
        <w:t xml:space="preserve"> </w:t>
      </w:r>
      <w:r w:rsidR="00000000">
        <w:t>así</w:t>
      </w:r>
      <w:r w:rsidR="00000000">
        <w:rPr>
          <w:spacing w:val="-12"/>
        </w:rPr>
        <w:t xml:space="preserve"> </w:t>
      </w:r>
      <w:r w:rsidR="00000000">
        <w:t>como</w:t>
      </w:r>
      <w:r w:rsidR="00000000">
        <w:rPr>
          <w:spacing w:val="-12"/>
        </w:rPr>
        <w:t xml:space="preserve"> </w:t>
      </w:r>
      <w:r w:rsidR="00000000">
        <w:t>de</w:t>
      </w:r>
      <w:r w:rsidR="00000000">
        <w:rPr>
          <w:spacing w:val="-12"/>
        </w:rPr>
        <w:t xml:space="preserve"> </w:t>
      </w:r>
      <w:r w:rsidR="00000000">
        <w:t>informar</w:t>
      </w:r>
      <w:r w:rsidR="00000000">
        <w:rPr>
          <w:spacing w:val="-12"/>
        </w:rPr>
        <w:t xml:space="preserve"> </w:t>
      </w:r>
      <w:r w:rsidR="00000000">
        <w:t>a</w:t>
      </w:r>
      <w:r w:rsidR="00000000">
        <w:rPr>
          <w:spacing w:val="-11"/>
        </w:rPr>
        <w:t xml:space="preserve"> </w:t>
      </w:r>
      <w:r w:rsidR="00000000">
        <w:t>los</w:t>
      </w:r>
      <w:r>
        <w:t>/las</w:t>
      </w:r>
      <w:r w:rsidR="00000000">
        <w:rPr>
          <w:spacing w:val="-13"/>
        </w:rPr>
        <w:t xml:space="preserve"> </w:t>
      </w:r>
      <w:r w:rsidR="00000000">
        <w:t>participantes</w:t>
      </w:r>
      <w:r w:rsidR="00000000">
        <w:rPr>
          <w:spacing w:val="-11"/>
        </w:rPr>
        <w:t xml:space="preserve"> </w:t>
      </w:r>
      <w:r w:rsidR="00000000">
        <w:t>(Comisión</w:t>
      </w:r>
      <w:r w:rsidR="00000000">
        <w:rPr>
          <w:spacing w:val="-12"/>
        </w:rPr>
        <w:t xml:space="preserve"> </w:t>
      </w:r>
      <w:r w:rsidR="00000000">
        <w:t>y</w:t>
      </w:r>
      <w:r w:rsidR="00000000">
        <w:rPr>
          <w:spacing w:val="-12"/>
        </w:rPr>
        <w:t xml:space="preserve"> </w:t>
      </w:r>
      <w:r w:rsidR="00000000">
        <w:t>estudiante)</w:t>
      </w:r>
      <w:r w:rsidR="00000000">
        <w:rPr>
          <w:spacing w:val="-12"/>
        </w:rPr>
        <w:t xml:space="preserve"> </w:t>
      </w:r>
      <w:r w:rsidR="00000000">
        <w:t>de</w:t>
      </w:r>
      <w:r w:rsidR="00000000">
        <w:rPr>
          <w:spacing w:val="-12"/>
        </w:rPr>
        <w:t xml:space="preserve"> </w:t>
      </w:r>
      <w:proofErr w:type="gramStart"/>
      <w:r w:rsidR="00000000">
        <w:t>todos</w:t>
      </w:r>
      <w:r>
        <w:t xml:space="preserve"> </w:t>
      </w:r>
      <w:r w:rsidR="00000000">
        <w:rPr>
          <w:spacing w:val="-50"/>
        </w:rPr>
        <w:t xml:space="preserve"> </w:t>
      </w:r>
      <w:r w:rsidR="00000000">
        <w:t>los</w:t>
      </w:r>
      <w:proofErr w:type="gramEnd"/>
      <w:r w:rsidR="00000000">
        <w:rPr>
          <w:spacing w:val="-3"/>
        </w:rPr>
        <w:t xml:space="preserve"> </w:t>
      </w:r>
      <w:r w:rsidR="00000000">
        <w:t>detalles de</w:t>
      </w:r>
      <w:r w:rsidR="00000000">
        <w:rPr>
          <w:spacing w:val="-6"/>
        </w:rPr>
        <w:t xml:space="preserve"> </w:t>
      </w:r>
      <w:r w:rsidR="00000000">
        <w:t>la</w:t>
      </w:r>
      <w:r w:rsidR="00000000">
        <w:rPr>
          <w:spacing w:val="-2"/>
        </w:rPr>
        <w:t xml:space="preserve"> </w:t>
      </w:r>
      <w:r w:rsidR="00000000">
        <w:t>misma.</w:t>
      </w:r>
    </w:p>
    <w:p w:rsidR="00663B12" w:rsidRDefault="00663B12">
      <w:pPr>
        <w:pStyle w:val="BodyText"/>
        <w:rPr>
          <w:sz w:val="28"/>
        </w:rPr>
      </w:pPr>
    </w:p>
    <w:p w:rsidR="0033648D" w:rsidRDefault="0033648D">
      <w:pPr>
        <w:pStyle w:val="Heading1"/>
        <w:spacing w:before="236"/>
      </w:pPr>
    </w:p>
    <w:p w:rsidR="0033648D" w:rsidRDefault="0033648D">
      <w:pPr>
        <w:pStyle w:val="Heading1"/>
        <w:spacing w:before="236"/>
      </w:pPr>
    </w:p>
    <w:p w:rsidR="0033648D" w:rsidRDefault="0033648D">
      <w:pPr>
        <w:pStyle w:val="Heading1"/>
        <w:spacing w:before="236"/>
      </w:pPr>
    </w:p>
    <w:p w:rsidR="00663B12" w:rsidRDefault="00000000">
      <w:pPr>
        <w:pStyle w:val="Heading1"/>
        <w:spacing w:before="236"/>
      </w:pPr>
      <w:r>
        <w:lastRenderedPageBreak/>
        <w:t>Con</w:t>
      </w:r>
      <w:r>
        <w:rPr>
          <w:spacing w:val="-6"/>
        </w:rPr>
        <w:t xml:space="preserve"> </w:t>
      </w:r>
      <w:r>
        <w:t>respecto</w:t>
      </w:r>
      <w:r>
        <w:rPr>
          <w:spacing w:val="-7"/>
        </w:rPr>
        <w:t xml:space="preserve"> </w:t>
      </w:r>
      <w:r>
        <w:t>al depósito</w:t>
      </w:r>
      <w:r>
        <w:rPr>
          <w:spacing w:val="-1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TFM</w:t>
      </w:r>
      <w:r>
        <w:rPr>
          <w:spacing w:val="-5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8.1</w:t>
      </w:r>
      <w:r>
        <w:rPr>
          <w:spacing w:val="-6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8.2)</w:t>
      </w:r>
    </w:p>
    <w:p w:rsidR="00663B12" w:rsidRDefault="00000000">
      <w:pPr>
        <w:pStyle w:val="BodyText"/>
        <w:spacing w:before="141"/>
        <w:ind w:left="227" w:right="311"/>
        <w:jc w:val="both"/>
      </w:pP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depósito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TFM</w:t>
      </w:r>
      <w:r>
        <w:rPr>
          <w:spacing w:val="-12"/>
        </w:rPr>
        <w:t xml:space="preserve"> </w:t>
      </w:r>
      <w:r>
        <w:rPr>
          <w:spacing w:val="-1"/>
        </w:rPr>
        <w:t>se</w:t>
      </w:r>
      <w:r>
        <w:rPr>
          <w:spacing w:val="-12"/>
        </w:rPr>
        <w:t xml:space="preserve"> </w:t>
      </w:r>
      <w:r>
        <w:rPr>
          <w:spacing w:val="-1"/>
        </w:rPr>
        <w:t>llevará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cabo</w:t>
      </w:r>
      <w:r>
        <w:rPr>
          <w:spacing w:val="-13"/>
        </w:rPr>
        <w:t xml:space="preserve"> </w:t>
      </w:r>
      <w:r>
        <w:rPr>
          <w:spacing w:val="-1"/>
        </w:rPr>
        <w:t>según</w:t>
      </w:r>
      <w:r>
        <w:rPr>
          <w:spacing w:val="-13"/>
        </w:rPr>
        <w:t xml:space="preserve"> </w:t>
      </w:r>
      <w:r>
        <w:rPr>
          <w:spacing w:val="-1"/>
        </w:rPr>
        <w:t>las</w:t>
      </w:r>
      <w:r>
        <w:rPr>
          <w:spacing w:val="-13"/>
        </w:rPr>
        <w:t xml:space="preserve"> </w:t>
      </w:r>
      <w:r>
        <w:rPr>
          <w:spacing w:val="-1"/>
        </w:rPr>
        <w:t>directrices</w:t>
      </w:r>
      <w:r>
        <w:rPr>
          <w:spacing w:val="-12"/>
        </w:rPr>
        <w:t xml:space="preserve"> </w:t>
      </w:r>
      <w:r>
        <w:rPr>
          <w:spacing w:val="-1"/>
        </w:rPr>
        <w:t>que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t>Facultad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Filología</w:t>
      </w:r>
      <w:r>
        <w:rPr>
          <w:spacing w:val="-50"/>
        </w:rPr>
        <w:t xml:space="preserve"> </w:t>
      </w:r>
      <w:r>
        <w:t>establezca para este procedimiento. Las fechas serán las que se indiquen desde la</w:t>
      </w:r>
      <w:r>
        <w:rPr>
          <w:spacing w:val="1"/>
        </w:rPr>
        <w:t xml:space="preserve"> </w:t>
      </w:r>
      <w:r>
        <w:t>coordinación</w:t>
      </w:r>
      <w:r>
        <w:rPr>
          <w:spacing w:val="-1"/>
        </w:rPr>
        <w:t xml:space="preserve"> </w:t>
      </w:r>
      <w:r>
        <w:t>del MELLC.</w:t>
      </w:r>
    </w:p>
    <w:p w:rsidR="00663B12" w:rsidRDefault="00663B12">
      <w:pPr>
        <w:jc w:val="both"/>
        <w:sectPr w:rsidR="00663B12">
          <w:pgSz w:w="11900" w:h="16840"/>
          <w:pgMar w:top="1600" w:right="1320" w:bottom="900" w:left="1500" w:header="0" w:footer="711" w:gutter="0"/>
          <w:cols w:space="720"/>
        </w:sectPr>
      </w:pPr>
    </w:p>
    <w:p w:rsidR="00663B12" w:rsidRDefault="00000000">
      <w:pPr>
        <w:pStyle w:val="Heading1"/>
        <w:spacing w:before="76"/>
        <w:ind w:left="237"/>
      </w:pPr>
      <w:r>
        <w:lastRenderedPageBreak/>
        <w:t>Con</w:t>
      </w:r>
      <w:r>
        <w:rPr>
          <w:spacing w:val="-4"/>
        </w:rPr>
        <w:t xml:space="preserve"> </w:t>
      </w:r>
      <w:r>
        <w:t>respecto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modalidad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defensa</w:t>
      </w:r>
      <w:r>
        <w:rPr>
          <w:spacing w:val="-6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9.3)</w:t>
      </w:r>
    </w:p>
    <w:p w:rsidR="00663B12" w:rsidRDefault="00000000">
      <w:pPr>
        <w:pStyle w:val="BodyText"/>
        <w:spacing w:before="209"/>
        <w:ind w:left="227" w:right="308"/>
        <w:jc w:val="both"/>
      </w:pPr>
      <w:r>
        <w:t>Conforme a la normativa aprobada por el Consejo de Gobierno (acuerdo 4.1/CG 20-</w:t>
      </w:r>
      <w:r>
        <w:rPr>
          <w:spacing w:val="-50"/>
        </w:rPr>
        <w:t xml:space="preserve"> </w:t>
      </w:r>
      <w:r>
        <w:t>7-17), en su disposición adicional tercera, la defensa de un TFM podrá realizarse en</w:t>
      </w:r>
      <w:r>
        <w:rPr>
          <w:spacing w:val="-50"/>
        </w:rPr>
        <w:t xml:space="preserve"> </w:t>
      </w:r>
      <w:r>
        <w:t>casos</w:t>
      </w:r>
      <w:r>
        <w:rPr>
          <w:spacing w:val="-9"/>
        </w:rPr>
        <w:t xml:space="preserve"> </w:t>
      </w:r>
      <w:r>
        <w:t>excepcionales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vía</w:t>
      </w:r>
      <w:r>
        <w:rPr>
          <w:spacing w:val="-8"/>
        </w:rPr>
        <w:t xml:space="preserve"> </w:t>
      </w:r>
      <w:r>
        <w:t>telemática</w:t>
      </w:r>
      <w:r>
        <w:rPr>
          <w:spacing w:val="-8"/>
        </w:rPr>
        <w:t xml:space="preserve"> </w:t>
      </w:r>
      <w:r>
        <w:t>siempre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esté</w:t>
      </w:r>
      <w:r>
        <w:rPr>
          <w:spacing w:val="-8"/>
        </w:rPr>
        <w:t xml:space="preserve"> </w:t>
      </w:r>
      <w:r>
        <w:t>autorizado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Centro,</w:t>
      </w:r>
      <w:r>
        <w:rPr>
          <w:spacing w:val="-8"/>
        </w:rPr>
        <w:t xml:space="preserve"> </w:t>
      </w:r>
      <w:r>
        <w:t>su</w:t>
      </w:r>
      <w:r>
        <w:rPr>
          <w:spacing w:val="-50"/>
        </w:rPr>
        <w:t xml:space="preserve"> </w:t>
      </w:r>
      <w:r>
        <w:t>motivación</w:t>
      </w:r>
      <w:r>
        <w:rPr>
          <w:spacing w:val="1"/>
        </w:rPr>
        <w:t xml:space="preserve"> </w:t>
      </w:r>
      <w:r>
        <w:t>esté</w:t>
      </w:r>
      <w:r>
        <w:rPr>
          <w:spacing w:val="1"/>
        </w:rPr>
        <w:t xml:space="preserve"> </w:t>
      </w:r>
      <w:r>
        <w:t>justificada</w:t>
      </w:r>
      <w:r>
        <w:rPr>
          <w:spacing w:val="1"/>
        </w:rPr>
        <w:t xml:space="preserve"> </w:t>
      </w:r>
      <w:r>
        <w:t>académicamente,</w:t>
      </w:r>
      <w:r>
        <w:rPr>
          <w:spacing w:val="1"/>
        </w:rPr>
        <w:t xml:space="preserve"> </w:t>
      </w:r>
      <w:r>
        <w:t>exista</w:t>
      </w:r>
      <w:r>
        <w:rPr>
          <w:spacing w:val="1"/>
        </w:rPr>
        <w:t xml:space="preserve"> </w:t>
      </w:r>
      <w:r>
        <w:t>disponibilidad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medios</w:t>
      </w:r>
      <w:r>
        <w:rPr>
          <w:spacing w:val="1"/>
        </w:rPr>
        <w:t xml:space="preserve"> </w:t>
      </w:r>
      <w:r>
        <w:t>técnicos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aseguren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debidas</w:t>
      </w:r>
      <w:r>
        <w:rPr>
          <w:spacing w:val="-6"/>
        </w:rPr>
        <w:t xml:space="preserve"> </w:t>
      </w:r>
      <w:r>
        <w:t>garantías</w:t>
      </w:r>
      <w:r>
        <w:rPr>
          <w:spacing w:val="-4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identidad</w:t>
      </w:r>
      <w:r>
        <w:rPr>
          <w:spacing w:val="-7"/>
        </w:rPr>
        <w:t xml:space="preserve"> </w:t>
      </w:r>
      <w:r>
        <w:t>del</w:t>
      </w:r>
      <w:r w:rsidR="00DA2037">
        <w:t>/de la</w:t>
      </w:r>
      <w:r>
        <w:rPr>
          <w:spacing w:val="-3"/>
        </w:rPr>
        <w:t xml:space="preserve"> </w:t>
      </w:r>
      <w:r>
        <w:t>estudiante.</w:t>
      </w:r>
    </w:p>
    <w:p w:rsidR="00663B12" w:rsidRDefault="00000000">
      <w:pPr>
        <w:pStyle w:val="BodyText"/>
        <w:spacing w:before="191"/>
        <w:ind w:left="227" w:right="312"/>
        <w:jc w:val="both"/>
      </w:pPr>
      <w:r>
        <w:t>El</w:t>
      </w:r>
      <w:r w:rsidR="00DA2037">
        <w:t>/La</w:t>
      </w:r>
      <w:r>
        <w:rPr>
          <w:spacing w:val="1"/>
        </w:rPr>
        <w:t xml:space="preserve"> </w:t>
      </w:r>
      <w:r>
        <w:t>tutor</w:t>
      </w:r>
      <w:r w:rsidR="00DA2037">
        <w:t>/a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solicitar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celebración</w:t>
      </w:r>
      <w:r>
        <w:rPr>
          <w:spacing w:val="1"/>
        </w:rPr>
        <w:t xml:space="preserve"> </w:t>
      </w:r>
      <w:r>
        <w:t>telemática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Coordinación del MELLC a través del correo electrónico disponible para los asuntos</w:t>
      </w:r>
      <w:r>
        <w:rPr>
          <w:spacing w:val="-50"/>
        </w:rPr>
        <w:t xml:space="preserve"> </w:t>
      </w:r>
      <w:r>
        <w:t>relativos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TFM de este</w:t>
      </w:r>
      <w:r>
        <w:rPr>
          <w:spacing w:val="-1"/>
        </w:rPr>
        <w:t xml:space="preserve"> </w:t>
      </w:r>
      <w:r>
        <w:t>máster.</w:t>
      </w:r>
    </w:p>
    <w:p w:rsidR="00663B12" w:rsidRDefault="00663B12">
      <w:pPr>
        <w:pStyle w:val="BodyText"/>
        <w:rPr>
          <w:sz w:val="28"/>
        </w:rPr>
      </w:pPr>
    </w:p>
    <w:p w:rsidR="00663B12" w:rsidRDefault="00000000">
      <w:pPr>
        <w:pStyle w:val="Heading1"/>
        <w:spacing w:before="239"/>
        <w:ind w:left="237"/>
      </w:pPr>
      <w:r>
        <w:t>Con</w:t>
      </w:r>
      <w:r>
        <w:rPr>
          <w:spacing w:val="-6"/>
        </w:rPr>
        <w:t xml:space="preserve"> </w:t>
      </w:r>
      <w:r>
        <w:t>respecto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lengua de</w:t>
      </w:r>
      <w:r>
        <w:rPr>
          <w:spacing w:val="-6"/>
        </w:rPr>
        <w:t xml:space="preserve"> </w:t>
      </w:r>
      <w:r>
        <w:t>la defensa</w:t>
      </w:r>
      <w:r>
        <w:rPr>
          <w:spacing w:val="-9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9.5)</w:t>
      </w:r>
    </w:p>
    <w:p w:rsidR="00663B12" w:rsidRDefault="00000000">
      <w:pPr>
        <w:pStyle w:val="BodyText"/>
        <w:spacing w:before="201" w:line="232" w:lineRule="auto"/>
        <w:ind w:left="227" w:right="346"/>
        <w:jc w:val="both"/>
      </w:pPr>
      <w:r>
        <w:t>La defensa podrá llevarse a cabo en inglés por parte de aquellos</w:t>
      </w:r>
      <w:r w:rsidR="00DA2037">
        <w:t>/as</w:t>
      </w:r>
      <w:r>
        <w:t xml:space="preserve"> estudiantes que,</w:t>
      </w:r>
      <w:r>
        <w:rPr>
          <w:spacing w:val="1"/>
        </w:rPr>
        <w:t xml:space="preserve"> </w:t>
      </w:r>
      <w:r>
        <w:t>tras</w:t>
      </w:r>
      <w:r>
        <w:rPr>
          <w:spacing w:val="-7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tutor</w:t>
      </w:r>
      <w:r w:rsidR="00DA2037">
        <w:t>/a</w:t>
      </w:r>
      <w:r>
        <w:t>,</w:t>
      </w:r>
      <w:r>
        <w:rPr>
          <w:spacing w:val="-2"/>
        </w:rPr>
        <w:t xml:space="preserve"> </w:t>
      </w:r>
      <w:r>
        <w:t>hayan</w:t>
      </w:r>
      <w:r>
        <w:rPr>
          <w:spacing w:val="-7"/>
        </w:rPr>
        <w:t xml:space="preserve"> </w:t>
      </w:r>
      <w:r>
        <w:t>redactado su</w:t>
      </w:r>
      <w:r>
        <w:rPr>
          <w:spacing w:val="-6"/>
        </w:rPr>
        <w:t xml:space="preserve"> </w:t>
      </w:r>
      <w:r>
        <w:t>TFM</w:t>
      </w:r>
      <w:r>
        <w:rPr>
          <w:spacing w:val="-2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lengua.</w:t>
      </w:r>
    </w:p>
    <w:p w:rsidR="00663B12" w:rsidRDefault="00663B12">
      <w:pPr>
        <w:pStyle w:val="BodyText"/>
        <w:rPr>
          <w:sz w:val="20"/>
        </w:rPr>
      </w:pPr>
    </w:p>
    <w:p w:rsidR="00663B12" w:rsidRDefault="00663B12">
      <w:pPr>
        <w:pStyle w:val="BodyText"/>
        <w:spacing w:before="1"/>
        <w:rPr>
          <w:sz w:val="19"/>
        </w:rPr>
      </w:pPr>
    </w:p>
    <w:p w:rsidR="00663B12" w:rsidRDefault="00000000">
      <w:pPr>
        <w:pStyle w:val="Heading1"/>
        <w:spacing w:before="100"/>
      </w:pPr>
      <w:r>
        <w:rPr>
          <w:spacing w:val="-1"/>
        </w:rPr>
        <w:t>Con</w:t>
      </w:r>
      <w:r>
        <w:rPr>
          <w:spacing w:val="-11"/>
        </w:rPr>
        <w:t xml:space="preserve"> </w:t>
      </w:r>
      <w:r>
        <w:t>respecto</w:t>
      </w:r>
      <w:r>
        <w:rPr>
          <w:spacing w:val="-13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Acta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Calificación</w:t>
      </w:r>
      <w:r>
        <w:rPr>
          <w:spacing w:val="-7"/>
        </w:rPr>
        <w:t xml:space="preserve"> </w:t>
      </w:r>
      <w:r>
        <w:t>(Art.</w:t>
      </w:r>
      <w:r>
        <w:rPr>
          <w:spacing w:val="-9"/>
        </w:rPr>
        <w:t xml:space="preserve"> </w:t>
      </w:r>
      <w:r>
        <w:t>10.5)</w:t>
      </w:r>
    </w:p>
    <w:p w:rsidR="00663B12" w:rsidRDefault="00000000">
      <w:pPr>
        <w:pStyle w:val="BodyText"/>
        <w:spacing w:before="142"/>
        <w:ind w:left="226" w:right="315"/>
        <w:jc w:val="both"/>
      </w:pPr>
      <w:r>
        <w:t xml:space="preserve">Quien actúe como </w:t>
      </w:r>
      <w:proofErr w:type="gramStart"/>
      <w:r w:rsidR="0033648D">
        <w:t>S</w:t>
      </w:r>
      <w:r>
        <w:t>ecretario</w:t>
      </w:r>
      <w:proofErr w:type="gramEnd"/>
      <w:r>
        <w:t>/a de la Comisión de Evaluación deberá hacerle llegar</w:t>
      </w:r>
      <w:r>
        <w:rPr>
          <w:spacing w:val="1"/>
        </w:rPr>
        <w:t xml:space="preserve"> </w:t>
      </w:r>
      <w:r>
        <w:t>el Acta de Evaluación a la Secretaría de Filología según las directrices que esta</w:t>
      </w:r>
      <w:r>
        <w:rPr>
          <w:spacing w:val="1"/>
        </w:rPr>
        <w:t xml:space="preserve"> </w:t>
      </w:r>
      <w:r>
        <w:t>establezca</w:t>
      </w:r>
      <w:r>
        <w:rPr>
          <w:spacing w:val="-3"/>
        </w:rPr>
        <w:t xml:space="preserve"> </w:t>
      </w:r>
      <w:r>
        <w:t>para este procedimiento.</w:t>
      </w:r>
    </w:p>
    <w:p w:rsidR="00663B12" w:rsidRDefault="00663B12">
      <w:pPr>
        <w:pStyle w:val="BodyText"/>
        <w:rPr>
          <w:sz w:val="28"/>
        </w:rPr>
      </w:pPr>
    </w:p>
    <w:p w:rsidR="00663B12" w:rsidRDefault="00000000">
      <w:pPr>
        <w:pStyle w:val="Heading1"/>
        <w:spacing w:before="234"/>
      </w:pPr>
      <w:r>
        <w:t>Con</w:t>
      </w:r>
      <w:r>
        <w:rPr>
          <w:spacing w:val="-8"/>
        </w:rPr>
        <w:t xml:space="preserve"> </w:t>
      </w:r>
      <w:r>
        <w:t>respecto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trabajo</w:t>
      </w:r>
      <w:r>
        <w:rPr>
          <w:spacing w:val="-5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TFM</w:t>
      </w:r>
      <w:r>
        <w:rPr>
          <w:spacing w:val="-7"/>
        </w:rPr>
        <w:t xml:space="preserve"> </w:t>
      </w:r>
      <w:r>
        <w:t>(Art.</w:t>
      </w:r>
      <w:r>
        <w:rPr>
          <w:spacing w:val="-5"/>
        </w:rPr>
        <w:t xml:space="preserve"> </w:t>
      </w:r>
      <w:r>
        <w:t>12.1.e)</w:t>
      </w:r>
    </w:p>
    <w:p w:rsidR="00663B12" w:rsidRDefault="0033648D">
      <w:pPr>
        <w:pStyle w:val="BodyText"/>
        <w:spacing w:before="141"/>
        <w:ind w:left="227" w:right="303"/>
        <w:jc w:val="both"/>
      </w:pPr>
      <w:r>
        <w:t>El alumnado</w:t>
      </w:r>
      <w:r w:rsidR="00000000">
        <w:t xml:space="preserve"> deberá entregar a</w:t>
      </w:r>
      <w:r>
        <w:t xml:space="preserve"> su</w:t>
      </w:r>
      <w:r w:rsidR="00000000">
        <w:t xml:space="preserve"> tutor</w:t>
      </w:r>
      <w:r>
        <w:t>/a</w:t>
      </w:r>
      <w:r w:rsidR="00000000">
        <w:t xml:space="preserve"> la versión final de su</w:t>
      </w:r>
      <w:r w:rsidR="00000000">
        <w:rPr>
          <w:spacing w:val="1"/>
        </w:rPr>
        <w:t xml:space="preserve"> </w:t>
      </w:r>
      <w:r w:rsidR="00000000">
        <w:t>TFM</w:t>
      </w:r>
      <w:r w:rsidR="00000000">
        <w:rPr>
          <w:spacing w:val="-8"/>
        </w:rPr>
        <w:t xml:space="preserve"> </w:t>
      </w:r>
      <w:r w:rsidR="00000000">
        <w:t>al</w:t>
      </w:r>
      <w:r w:rsidR="00000000">
        <w:rPr>
          <w:spacing w:val="-8"/>
        </w:rPr>
        <w:t xml:space="preserve"> </w:t>
      </w:r>
      <w:r w:rsidR="00000000">
        <w:t>menos</w:t>
      </w:r>
      <w:r w:rsidR="00000000">
        <w:rPr>
          <w:spacing w:val="-8"/>
        </w:rPr>
        <w:t xml:space="preserve"> </w:t>
      </w:r>
      <w:r w:rsidR="00000000">
        <w:t>20</w:t>
      </w:r>
      <w:r w:rsidR="00000000">
        <w:rPr>
          <w:spacing w:val="-8"/>
        </w:rPr>
        <w:t xml:space="preserve"> </w:t>
      </w:r>
      <w:r w:rsidR="00000000">
        <w:t>días</w:t>
      </w:r>
      <w:r w:rsidR="00000000">
        <w:rPr>
          <w:spacing w:val="-9"/>
        </w:rPr>
        <w:t xml:space="preserve"> </w:t>
      </w:r>
      <w:r w:rsidR="00000000">
        <w:t>antes</w:t>
      </w:r>
      <w:r w:rsidR="00000000">
        <w:rPr>
          <w:spacing w:val="-7"/>
        </w:rPr>
        <w:t xml:space="preserve"> </w:t>
      </w:r>
      <w:r w:rsidR="00000000">
        <w:t>de</w:t>
      </w:r>
      <w:r w:rsidR="00000000">
        <w:rPr>
          <w:spacing w:val="-7"/>
        </w:rPr>
        <w:t xml:space="preserve"> </w:t>
      </w:r>
      <w:r w:rsidR="00000000">
        <w:t>la</w:t>
      </w:r>
      <w:r w:rsidR="00000000">
        <w:rPr>
          <w:spacing w:val="-8"/>
        </w:rPr>
        <w:t xml:space="preserve"> </w:t>
      </w:r>
      <w:r w:rsidR="00000000">
        <w:t>fecha</w:t>
      </w:r>
      <w:r w:rsidR="00000000">
        <w:rPr>
          <w:spacing w:val="-8"/>
        </w:rPr>
        <w:t xml:space="preserve"> </w:t>
      </w:r>
      <w:r w:rsidR="00000000">
        <w:t>designada</w:t>
      </w:r>
      <w:r w:rsidR="00000000">
        <w:rPr>
          <w:spacing w:val="-8"/>
        </w:rPr>
        <w:t xml:space="preserve"> </w:t>
      </w:r>
      <w:r w:rsidR="00000000">
        <w:t>para</w:t>
      </w:r>
      <w:r w:rsidR="00000000">
        <w:rPr>
          <w:spacing w:val="-8"/>
        </w:rPr>
        <w:t xml:space="preserve"> </w:t>
      </w:r>
      <w:r w:rsidR="00000000">
        <w:t>su</w:t>
      </w:r>
      <w:r w:rsidR="00000000">
        <w:rPr>
          <w:spacing w:val="-8"/>
        </w:rPr>
        <w:t xml:space="preserve"> </w:t>
      </w:r>
      <w:r w:rsidR="00000000">
        <w:t>depósito.</w:t>
      </w:r>
      <w:r w:rsidR="00000000">
        <w:rPr>
          <w:spacing w:val="-8"/>
        </w:rPr>
        <w:t xml:space="preserve"> </w:t>
      </w:r>
      <w:r w:rsidR="00000000">
        <w:t>De</w:t>
      </w:r>
      <w:r w:rsidR="00000000">
        <w:rPr>
          <w:spacing w:val="30"/>
        </w:rPr>
        <w:t xml:space="preserve"> </w:t>
      </w:r>
      <w:r w:rsidR="00000000">
        <w:t>no</w:t>
      </w:r>
      <w:r w:rsidR="00000000">
        <w:rPr>
          <w:spacing w:val="-8"/>
        </w:rPr>
        <w:t xml:space="preserve"> </w:t>
      </w:r>
      <w:r w:rsidR="00000000">
        <w:t>cumplirse</w:t>
      </w:r>
      <w:r w:rsidR="00000000">
        <w:rPr>
          <w:spacing w:val="-50"/>
        </w:rPr>
        <w:t xml:space="preserve"> </w:t>
      </w:r>
      <w:r w:rsidR="00000000">
        <w:t>ese plazo, se dará aviso a la Comisión Académica del Máster para aplazar</w:t>
      </w:r>
      <w:r>
        <w:t xml:space="preserve"> </w:t>
      </w:r>
      <w:r w:rsidR="00000000">
        <w:t>el depósito</w:t>
      </w:r>
      <w:r w:rsidR="00000000">
        <w:rPr>
          <w:spacing w:val="-50"/>
        </w:rPr>
        <w:t xml:space="preserve"> </w:t>
      </w:r>
      <w:r w:rsidR="00000000">
        <w:t>del trabajo a la siguiente convocatoria, a la que podrá presentarse si en esa ocasión</w:t>
      </w:r>
      <w:r w:rsidR="00000000">
        <w:rPr>
          <w:spacing w:val="1"/>
        </w:rPr>
        <w:t xml:space="preserve"> </w:t>
      </w:r>
      <w:r w:rsidR="00000000">
        <w:t>se</w:t>
      </w:r>
      <w:r w:rsidR="00000000">
        <w:rPr>
          <w:spacing w:val="-2"/>
        </w:rPr>
        <w:t xml:space="preserve"> </w:t>
      </w:r>
      <w:r w:rsidR="00000000">
        <w:t>cumplen las condiciones requeridas.</w:t>
      </w:r>
    </w:p>
    <w:p w:rsidR="00663B12" w:rsidRDefault="00663B12">
      <w:pPr>
        <w:pStyle w:val="BodyText"/>
        <w:rPr>
          <w:sz w:val="28"/>
        </w:rPr>
      </w:pPr>
    </w:p>
    <w:p w:rsidR="00663B12" w:rsidRDefault="00663B12">
      <w:pPr>
        <w:pStyle w:val="BodyText"/>
        <w:spacing w:before="11"/>
        <w:rPr>
          <w:sz w:val="23"/>
        </w:rPr>
      </w:pPr>
    </w:p>
    <w:p w:rsidR="00663B12" w:rsidRDefault="00000000">
      <w:pPr>
        <w:pStyle w:val="Heading1"/>
      </w:pPr>
      <w:r>
        <w:t>Con</w:t>
      </w:r>
      <w:r>
        <w:rPr>
          <w:spacing w:val="-7"/>
        </w:rPr>
        <w:t xml:space="preserve"> </w:t>
      </w:r>
      <w:r>
        <w:t>respecto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fecha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defensa</w:t>
      </w:r>
      <w:r>
        <w:rPr>
          <w:spacing w:val="-1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TFM</w:t>
      </w:r>
      <w:r>
        <w:rPr>
          <w:spacing w:val="-7"/>
        </w:rPr>
        <w:t xml:space="preserve"> </w:t>
      </w:r>
      <w:r>
        <w:t>(Art.</w:t>
      </w:r>
      <w:r>
        <w:rPr>
          <w:spacing w:val="-7"/>
        </w:rPr>
        <w:t xml:space="preserve"> </w:t>
      </w:r>
      <w:r>
        <w:t>12.f)</w:t>
      </w:r>
    </w:p>
    <w:p w:rsidR="00663B12" w:rsidRDefault="00000000">
      <w:pPr>
        <w:pStyle w:val="BodyText"/>
        <w:spacing w:before="141"/>
        <w:ind w:left="227" w:right="301"/>
        <w:jc w:val="both"/>
      </w:pPr>
      <w:r>
        <w:t>De</w:t>
      </w:r>
      <w:r>
        <w:rPr>
          <w:spacing w:val="-9"/>
        </w:rPr>
        <w:t xml:space="preserve"> </w:t>
      </w:r>
      <w:r>
        <w:t>acuerdo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memoria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verificación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MELLC,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TFM</w:t>
      </w:r>
      <w:r>
        <w:rPr>
          <w:spacing w:val="-9"/>
        </w:rPr>
        <w:t xml:space="preserve"> </w:t>
      </w:r>
      <w:r>
        <w:t>podrá</w:t>
      </w:r>
      <w:r>
        <w:rPr>
          <w:spacing w:val="-7"/>
        </w:rPr>
        <w:t xml:space="preserve"> </w:t>
      </w:r>
      <w:r>
        <w:t>defenderse</w:t>
      </w:r>
      <w:r>
        <w:rPr>
          <w:spacing w:val="-9"/>
        </w:rPr>
        <w:t xml:space="preserve"> </w:t>
      </w:r>
      <w:r>
        <w:t>solo</w:t>
      </w:r>
      <w:r>
        <w:rPr>
          <w:spacing w:val="-51"/>
        </w:rPr>
        <w:t xml:space="preserve"> </w:t>
      </w:r>
      <w:r>
        <w:t>cuando el estudiante haya superado el total de los créditos correspondientes a las</w:t>
      </w:r>
      <w:r>
        <w:rPr>
          <w:spacing w:val="1"/>
        </w:rPr>
        <w:t xml:space="preserve"> </w:t>
      </w:r>
      <w:r>
        <w:t>materias de los</w:t>
      </w:r>
      <w:r>
        <w:rPr>
          <w:spacing w:val="52"/>
        </w:rPr>
        <w:t xml:space="preserve"> </w:t>
      </w:r>
      <w:r>
        <w:t>distintos módulos</w:t>
      </w:r>
      <w:r>
        <w:rPr>
          <w:spacing w:val="53"/>
        </w:rPr>
        <w:t xml:space="preserve"> </w:t>
      </w:r>
      <w:r>
        <w:t>e itinerarios de este máster a excepción de los</w:t>
      </w:r>
      <w:r>
        <w:rPr>
          <w:spacing w:val="1"/>
        </w:rPr>
        <w:t xml:space="preserve"> </w:t>
      </w:r>
      <w:r>
        <w:t>12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este</w:t>
      </w:r>
      <w:r>
        <w:rPr>
          <w:spacing w:val="3"/>
        </w:rPr>
        <w:t xml:space="preserve"> </w:t>
      </w:r>
      <w:r>
        <w:t>trabajo.</w:t>
      </w:r>
    </w:p>
    <w:p w:rsidR="00663B12" w:rsidRDefault="00663B12">
      <w:pPr>
        <w:pStyle w:val="BodyText"/>
        <w:rPr>
          <w:sz w:val="28"/>
        </w:rPr>
      </w:pPr>
    </w:p>
    <w:p w:rsidR="00663B12" w:rsidRDefault="00000000">
      <w:pPr>
        <w:pStyle w:val="Heading1"/>
        <w:spacing w:before="231"/>
        <w:ind w:left="227"/>
      </w:pPr>
      <w:r>
        <w:t>Con</w:t>
      </w:r>
      <w:r>
        <w:rPr>
          <w:spacing w:val="-7"/>
        </w:rPr>
        <w:t xml:space="preserve"> </w:t>
      </w:r>
      <w:r>
        <w:t>respecto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extensión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TFM</w:t>
      </w:r>
      <w:r>
        <w:rPr>
          <w:spacing w:val="-11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13)</w:t>
      </w:r>
    </w:p>
    <w:p w:rsidR="00663B12" w:rsidRDefault="00000000">
      <w:pPr>
        <w:pStyle w:val="BodyText"/>
        <w:spacing w:before="194"/>
        <w:ind w:left="227" w:right="316"/>
        <w:jc w:val="both"/>
      </w:pPr>
      <w:r>
        <w:t>El</w:t>
      </w:r>
      <w:r>
        <w:rPr>
          <w:spacing w:val="1"/>
        </w:rPr>
        <w:t xml:space="preserve"> </w:t>
      </w:r>
      <w:r>
        <w:t>TFM</w:t>
      </w:r>
      <w:r>
        <w:rPr>
          <w:spacing w:val="1"/>
        </w:rPr>
        <w:t xml:space="preserve"> </w:t>
      </w:r>
      <w:r>
        <w:t>tendrá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extensión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 w:rsidR="0033648D">
        <w:t>5</w:t>
      </w:r>
      <w:r>
        <w:t>0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páginas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A4,</w:t>
      </w:r>
      <w:r>
        <w:rPr>
          <w:spacing w:val="1"/>
        </w:rPr>
        <w:t xml:space="preserve"> </w:t>
      </w:r>
      <w:r>
        <w:t>incluyendo ilustraciones o gráficos y la bibliografía final. El material suplementario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complementario podrá</w:t>
      </w:r>
      <w:r>
        <w:rPr>
          <w:spacing w:val="-3"/>
        </w:rPr>
        <w:t xml:space="preserve"> </w:t>
      </w:r>
      <w:r>
        <w:t>adjuntarse en Anexo</w:t>
      </w:r>
      <w:r>
        <w:rPr>
          <w:spacing w:val="-1"/>
        </w:rPr>
        <w:t xml:space="preserve"> </w:t>
      </w:r>
      <w:r>
        <w:t>aparte.</w:t>
      </w:r>
    </w:p>
    <w:sectPr w:rsidR="00663B12">
      <w:pgSz w:w="11900" w:h="16840"/>
      <w:pgMar w:top="1600" w:right="1320" w:bottom="900" w:left="1500" w:header="0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1CE1" w:rsidRDefault="008A1CE1">
      <w:r>
        <w:separator/>
      </w:r>
    </w:p>
  </w:endnote>
  <w:endnote w:type="continuationSeparator" w:id="0">
    <w:p w:rsidR="008A1CE1" w:rsidRDefault="008A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3B12" w:rsidRDefault="008A1CE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502.1pt;margin-top:795.45pt;width:12.65pt;height:16.1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663B12" w:rsidRDefault="00000000">
                <w:pPr>
                  <w:pStyle w:val="BodyText"/>
                  <w:spacing w:before="2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1CE1" w:rsidRDefault="008A1CE1">
      <w:r>
        <w:separator/>
      </w:r>
    </w:p>
  </w:footnote>
  <w:footnote w:type="continuationSeparator" w:id="0">
    <w:p w:rsidR="008A1CE1" w:rsidRDefault="008A1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1277A"/>
    <w:multiLevelType w:val="hybridMultilevel"/>
    <w:tmpl w:val="4FA282FE"/>
    <w:lvl w:ilvl="0" w:tplc="C27230B6">
      <w:start w:val="1"/>
      <w:numFmt w:val="lowerRoman"/>
      <w:lvlText w:val="(%1)"/>
      <w:lvlJc w:val="left"/>
      <w:pPr>
        <w:ind w:left="226" w:hanging="325"/>
        <w:jc w:val="left"/>
      </w:pPr>
      <w:rPr>
        <w:rFonts w:ascii="Cambria" w:eastAsia="Cambria" w:hAnsi="Cambria" w:cs="Cambria" w:hint="default"/>
        <w:w w:val="100"/>
        <w:sz w:val="24"/>
        <w:szCs w:val="24"/>
        <w:lang w:val="es-ES" w:eastAsia="en-US" w:bidi="ar-SA"/>
      </w:rPr>
    </w:lvl>
    <w:lvl w:ilvl="1" w:tplc="0F7076B0">
      <w:numFmt w:val="bullet"/>
      <w:lvlText w:val="•"/>
      <w:lvlJc w:val="left"/>
      <w:pPr>
        <w:ind w:left="1106" w:hanging="325"/>
      </w:pPr>
      <w:rPr>
        <w:rFonts w:hint="default"/>
        <w:lang w:val="es-ES" w:eastAsia="en-US" w:bidi="ar-SA"/>
      </w:rPr>
    </w:lvl>
    <w:lvl w:ilvl="2" w:tplc="97C4BBDE">
      <w:numFmt w:val="bullet"/>
      <w:lvlText w:val="•"/>
      <w:lvlJc w:val="left"/>
      <w:pPr>
        <w:ind w:left="1992" w:hanging="325"/>
      </w:pPr>
      <w:rPr>
        <w:rFonts w:hint="default"/>
        <w:lang w:val="es-ES" w:eastAsia="en-US" w:bidi="ar-SA"/>
      </w:rPr>
    </w:lvl>
    <w:lvl w:ilvl="3" w:tplc="D7F0B62C">
      <w:numFmt w:val="bullet"/>
      <w:lvlText w:val="•"/>
      <w:lvlJc w:val="left"/>
      <w:pPr>
        <w:ind w:left="2878" w:hanging="325"/>
      </w:pPr>
      <w:rPr>
        <w:rFonts w:hint="default"/>
        <w:lang w:val="es-ES" w:eastAsia="en-US" w:bidi="ar-SA"/>
      </w:rPr>
    </w:lvl>
    <w:lvl w:ilvl="4" w:tplc="35322C6E">
      <w:numFmt w:val="bullet"/>
      <w:lvlText w:val="•"/>
      <w:lvlJc w:val="left"/>
      <w:pPr>
        <w:ind w:left="3764" w:hanging="325"/>
      </w:pPr>
      <w:rPr>
        <w:rFonts w:hint="default"/>
        <w:lang w:val="es-ES" w:eastAsia="en-US" w:bidi="ar-SA"/>
      </w:rPr>
    </w:lvl>
    <w:lvl w:ilvl="5" w:tplc="D50238E4">
      <w:numFmt w:val="bullet"/>
      <w:lvlText w:val="•"/>
      <w:lvlJc w:val="left"/>
      <w:pPr>
        <w:ind w:left="4650" w:hanging="325"/>
      </w:pPr>
      <w:rPr>
        <w:rFonts w:hint="default"/>
        <w:lang w:val="es-ES" w:eastAsia="en-US" w:bidi="ar-SA"/>
      </w:rPr>
    </w:lvl>
    <w:lvl w:ilvl="6" w:tplc="D4BE3778">
      <w:numFmt w:val="bullet"/>
      <w:lvlText w:val="•"/>
      <w:lvlJc w:val="left"/>
      <w:pPr>
        <w:ind w:left="5536" w:hanging="325"/>
      </w:pPr>
      <w:rPr>
        <w:rFonts w:hint="default"/>
        <w:lang w:val="es-ES" w:eastAsia="en-US" w:bidi="ar-SA"/>
      </w:rPr>
    </w:lvl>
    <w:lvl w:ilvl="7" w:tplc="5A246866">
      <w:numFmt w:val="bullet"/>
      <w:lvlText w:val="•"/>
      <w:lvlJc w:val="left"/>
      <w:pPr>
        <w:ind w:left="6422" w:hanging="325"/>
      </w:pPr>
      <w:rPr>
        <w:rFonts w:hint="default"/>
        <w:lang w:val="es-ES" w:eastAsia="en-US" w:bidi="ar-SA"/>
      </w:rPr>
    </w:lvl>
    <w:lvl w:ilvl="8" w:tplc="9E48BF42">
      <w:numFmt w:val="bullet"/>
      <w:lvlText w:val="•"/>
      <w:lvlJc w:val="left"/>
      <w:pPr>
        <w:ind w:left="7308" w:hanging="325"/>
      </w:pPr>
      <w:rPr>
        <w:rFonts w:hint="default"/>
        <w:lang w:val="es-ES" w:eastAsia="en-US" w:bidi="ar-SA"/>
      </w:rPr>
    </w:lvl>
  </w:abstractNum>
  <w:num w:numId="1" w16cid:durableId="385493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3B12"/>
    <w:rsid w:val="003257CF"/>
    <w:rsid w:val="0033648D"/>
    <w:rsid w:val="00606A65"/>
    <w:rsid w:val="00663B12"/>
    <w:rsid w:val="008A1CE1"/>
    <w:rsid w:val="00DA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,"/>
  <w14:docId w14:val="183D4A5A"/>
  <w15:docId w15:val="{D3B8BBBC-5AE9-6841-8477-2A435C84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paragraph" w:styleId="Heading1">
    <w:name w:val="heading 1"/>
    <w:basedOn w:val="Normal"/>
    <w:uiPriority w:val="9"/>
    <w:qFormat/>
    <w:pPr>
      <w:ind w:left="226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26" w:right="105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filologia.us.es/master---universitar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Anexo-Normativa-TFM-MELLC.docx</vt:lpstr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Anexo-Normativa-TFM-MELLC.docx</dc:title>
  <cp:lastModifiedBy>Javier Martin</cp:lastModifiedBy>
  <cp:revision>2</cp:revision>
  <dcterms:created xsi:type="dcterms:W3CDTF">2023-07-06T11:16:00Z</dcterms:created>
  <dcterms:modified xsi:type="dcterms:W3CDTF">2023-07-06T11:56:00Z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Word</vt:lpwstr>
  </property>
  <property fmtid="{D5CDD505-2E9C-101B-9397-08002B2CF9AE}" pid="4" name="LastSaved">
    <vt:filetime>2023-07-06T00:00:00Z</vt:filetime>
  </property>
</Properties>
</file>